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A" w:rsidRPr="00E50CBC" w:rsidRDefault="00E40D28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Comparatives Guess Who Game</w:t>
      </w:r>
    </w:p>
    <w:p w:rsidR="00176E16" w:rsidRPr="00E40D28" w:rsidRDefault="00176E16" w:rsidP="00176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E40D28">
        <w:rPr>
          <w:rFonts w:ascii="Arial" w:hAnsi="Arial" w:cs="Arial" w:hint="eastAsia"/>
          <w:b/>
          <w:sz w:val="24"/>
          <w:szCs w:val="24"/>
        </w:rPr>
        <w:t xml:space="preserve"> </w:t>
      </w:r>
      <w:r w:rsidR="00180246">
        <w:rPr>
          <w:rFonts w:ascii="Arial" w:hAnsi="Arial" w:cs="Arial" w:hint="eastAsia"/>
          <w:sz w:val="24"/>
          <w:szCs w:val="24"/>
        </w:rPr>
        <w:t>15-20</w:t>
      </w:r>
      <w:r w:rsidR="00E40D28" w:rsidRPr="00E40D28">
        <w:rPr>
          <w:rFonts w:ascii="Arial" w:hAnsi="Arial" w:cs="Arial" w:hint="eastAsia"/>
          <w:sz w:val="24"/>
          <w:szCs w:val="24"/>
        </w:rPr>
        <w:t xml:space="preserve"> minutes</w:t>
      </w:r>
    </w:p>
    <w:p w:rsidR="00176E16" w:rsidRPr="00E40D28" w:rsidRDefault="00176E16" w:rsidP="00176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 </w:t>
      </w:r>
      <w:r w:rsidR="00E40D28">
        <w:rPr>
          <w:rFonts w:ascii="Arial" w:hAnsi="Arial" w:cs="Arial" w:hint="eastAsia"/>
          <w:sz w:val="24"/>
          <w:szCs w:val="24"/>
        </w:rPr>
        <w:t>20 students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E83F41">
        <w:rPr>
          <w:rFonts w:ascii="Arial" w:hAnsi="Arial" w:cs="Arial" w:hint="eastAsia"/>
          <w:sz w:val="24"/>
          <w:szCs w:val="24"/>
        </w:rPr>
        <w:t xml:space="preserve">SHS </w:t>
      </w:r>
      <w:r w:rsidR="00E83F41">
        <w:rPr>
          <w:rFonts w:ascii="Arial" w:hAnsi="Arial" w:cs="Arial"/>
          <w:sz w:val="24"/>
          <w:szCs w:val="24"/>
        </w:rPr>
        <w:t>s</w:t>
      </w:r>
      <w:r w:rsidR="00E40D28">
        <w:rPr>
          <w:rFonts w:ascii="Arial" w:hAnsi="Arial" w:cs="Arial" w:hint="eastAsia"/>
          <w:sz w:val="24"/>
          <w:szCs w:val="24"/>
        </w:rPr>
        <w:t>tudents</w:t>
      </w:r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E40D28">
        <w:rPr>
          <w:rFonts w:ascii="Arial" w:hAnsi="Arial" w:cs="Arial" w:hint="eastAsia"/>
          <w:sz w:val="24"/>
          <w:szCs w:val="24"/>
        </w:rPr>
        <w:t>To practice comparative adjectives.</w:t>
      </w:r>
    </w:p>
    <w:p w:rsidR="00176E16" w:rsidRPr="00FD0886" w:rsidRDefault="00176E16" w:rsidP="00E50CBC">
      <w:pPr>
        <w:rPr>
          <w:rFonts w:ascii="Arial" w:hAnsi="Arial" w:cs="Arial"/>
          <w:sz w:val="24"/>
          <w:szCs w:val="24"/>
        </w:rPr>
      </w:pPr>
      <w:r w:rsidRPr="00FD0886">
        <w:rPr>
          <w:rFonts w:ascii="Arial" w:hAnsi="Arial" w:cs="Arial" w:hint="eastAsia"/>
          <w:sz w:val="24"/>
          <w:szCs w:val="24"/>
        </w:rPr>
        <w:t>目的：</w:t>
      </w:r>
      <w:r w:rsidR="00B73F05" w:rsidRPr="00FD0886">
        <w:rPr>
          <w:rFonts w:ascii="Arial" w:hAnsi="Arial" w:cs="Arial"/>
          <w:color w:val="000000"/>
          <w:sz w:val="24"/>
          <w:szCs w:val="24"/>
        </w:rPr>
        <w:t>形容詞の比較級を練習する</w:t>
      </w:r>
      <w:bookmarkStart w:id="0" w:name="_GoBack"/>
      <w:bookmarkEnd w:id="0"/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262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40D28">
        <w:rPr>
          <w:rFonts w:ascii="Arial" w:hAnsi="Arial" w:cs="Arial" w:hint="eastAsia"/>
          <w:sz w:val="24"/>
          <w:szCs w:val="24"/>
        </w:rPr>
        <w:t>Handouts</w:t>
      </w:r>
      <w:r w:rsidR="00E83F41">
        <w:rPr>
          <w:rFonts w:ascii="Arial" w:hAnsi="Arial" w:cs="Arial"/>
          <w:sz w:val="24"/>
          <w:szCs w:val="24"/>
        </w:rPr>
        <w:t xml:space="preserve"> (attached), tape, prizes for the winning group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0CBC" w:rsidRDefault="00E40D28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1. Before the lesson starts, the ALT should tape up the clues around the classroom.</w:t>
      </w:r>
    </w:p>
    <w:p w:rsidR="00E40D28" w:rsidRPr="00E40D28" w:rsidRDefault="00E40D28" w:rsidP="00E4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2. Students</w:t>
      </w:r>
      <w:r w:rsidRPr="00E40D28">
        <w:rPr>
          <w:rFonts w:ascii="Arial" w:hAnsi="Arial" w:cs="Arial"/>
          <w:sz w:val="24"/>
          <w:szCs w:val="24"/>
        </w:rPr>
        <w:t xml:space="preserve"> make groups of four.</w:t>
      </w:r>
    </w:p>
    <w:p w:rsidR="00E40D28" w:rsidRDefault="00E40D28" w:rsidP="00E4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3. </w:t>
      </w:r>
      <w:r w:rsidRPr="00E40D28">
        <w:rPr>
          <w:rFonts w:ascii="Arial" w:hAnsi="Arial" w:cs="Arial"/>
          <w:sz w:val="24"/>
          <w:szCs w:val="24"/>
        </w:rPr>
        <w:t xml:space="preserve">One student </w:t>
      </w:r>
      <w:r>
        <w:rPr>
          <w:rFonts w:ascii="Arial" w:hAnsi="Arial" w:cs="Arial" w:hint="eastAsia"/>
          <w:sz w:val="24"/>
          <w:szCs w:val="24"/>
        </w:rPr>
        <w:t xml:space="preserve">from </w:t>
      </w:r>
      <w:r w:rsidRPr="00E40D28">
        <w:rPr>
          <w:rFonts w:ascii="Arial" w:hAnsi="Arial" w:cs="Arial"/>
          <w:sz w:val="24"/>
          <w:szCs w:val="24"/>
        </w:rPr>
        <w:t xml:space="preserve">each group will stand up </w:t>
      </w:r>
      <w:r>
        <w:rPr>
          <w:rFonts w:ascii="Arial" w:hAnsi="Arial" w:cs="Arial" w:hint="eastAsia"/>
          <w:sz w:val="24"/>
          <w:szCs w:val="24"/>
        </w:rPr>
        <w:t xml:space="preserve">and </w:t>
      </w:r>
      <w:r w:rsidRPr="00E40D28">
        <w:rPr>
          <w:rFonts w:ascii="Arial" w:hAnsi="Arial" w:cs="Arial"/>
          <w:sz w:val="24"/>
          <w:szCs w:val="24"/>
        </w:rPr>
        <w:t xml:space="preserve">walk to a clue. </w:t>
      </w:r>
      <w:r>
        <w:rPr>
          <w:rFonts w:ascii="Arial" w:hAnsi="Arial" w:cs="Arial" w:hint="eastAsia"/>
          <w:sz w:val="24"/>
          <w:szCs w:val="24"/>
        </w:rPr>
        <w:t>They must r</w:t>
      </w:r>
      <w:r w:rsidRPr="00E40D28">
        <w:rPr>
          <w:rFonts w:ascii="Arial" w:hAnsi="Arial" w:cs="Arial"/>
          <w:sz w:val="24"/>
          <w:szCs w:val="24"/>
        </w:rPr>
        <w:t xml:space="preserve">ead it and memorize it. They return to the group and report the sentence. </w:t>
      </w:r>
    </w:p>
    <w:p w:rsidR="00E40D28" w:rsidRPr="00E40D28" w:rsidRDefault="00E40D28" w:rsidP="00E4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4. </w:t>
      </w:r>
      <w:r w:rsidRPr="00E40D2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 w:hint="eastAsia"/>
          <w:sz w:val="24"/>
          <w:szCs w:val="24"/>
        </w:rPr>
        <w:t xml:space="preserve"> group</w:t>
      </w:r>
      <w:r w:rsidRPr="00E40D28">
        <w:rPr>
          <w:rFonts w:ascii="Arial" w:hAnsi="Arial" w:cs="Arial"/>
          <w:sz w:val="24"/>
          <w:szCs w:val="24"/>
        </w:rPr>
        <w:t xml:space="preserve"> </w:t>
      </w:r>
      <w:r w:rsidRPr="00E40D28">
        <w:rPr>
          <w:rFonts w:ascii="Arial" w:hAnsi="Arial" w:cs="Arial"/>
          <w:i/>
          <w:sz w:val="24"/>
          <w:szCs w:val="24"/>
        </w:rPr>
        <w:t>recorder</w:t>
      </w:r>
      <w:r>
        <w:rPr>
          <w:rFonts w:ascii="Arial" w:hAnsi="Arial" w:cs="Arial"/>
          <w:sz w:val="24"/>
          <w:szCs w:val="24"/>
        </w:rPr>
        <w:t xml:space="preserve"> will write it down.</w:t>
      </w:r>
    </w:p>
    <w:p w:rsidR="00E40D28" w:rsidRPr="00E40D28" w:rsidRDefault="00E40D28" w:rsidP="00E4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5. </w:t>
      </w:r>
      <w:r w:rsidRPr="00E40D28">
        <w:rPr>
          <w:rFonts w:ascii="Arial" w:hAnsi="Arial" w:cs="Arial"/>
          <w:sz w:val="24"/>
          <w:szCs w:val="24"/>
        </w:rPr>
        <w:t xml:space="preserve">When all of the clues have been recorded. The group must work together to </w:t>
      </w:r>
      <w:r w:rsidR="00E83F41">
        <w:rPr>
          <w:rFonts w:ascii="Arial" w:hAnsi="Arial" w:cs="Arial"/>
          <w:sz w:val="24"/>
          <w:szCs w:val="24"/>
        </w:rPr>
        <w:t>figure out who</w:t>
      </w:r>
      <w:r w:rsidRPr="00E40D28">
        <w:rPr>
          <w:rFonts w:ascii="Arial" w:hAnsi="Arial" w:cs="Arial"/>
          <w:sz w:val="24"/>
          <w:szCs w:val="24"/>
        </w:rPr>
        <w:t xml:space="preserve"> X</w:t>
      </w:r>
      <w:r w:rsidR="00E83F41">
        <w:rPr>
          <w:rFonts w:ascii="Arial" w:hAnsi="Arial" w:cs="Arial"/>
          <w:sz w:val="24"/>
          <w:szCs w:val="24"/>
        </w:rPr>
        <w:t xml:space="preserve"> is</w:t>
      </w:r>
      <w:r w:rsidRPr="00E40D28">
        <w:rPr>
          <w:rFonts w:ascii="Arial" w:hAnsi="Arial" w:cs="Arial"/>
          <w:sz w:val="24"/>
          <w:szCs w:val="24"/>
        </w:rPr>
        <w:t>.</w:t>
      </w:r>
    </w:p>
    <w:p w:rsidR="00E50CBC" w:rsidRDefault="00E40D28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6. </w:t>
      </w:r>
      <w:r w:rsidRPr="00E40D28">
        <w:rPr>
          <w:rFonts w:ascii="Arial" w:hAnsi="Arial" w:cs="Arial"/>
          <w:sz w:val="24"/>
          <w:szCs w:val="24"/>
        </w:rPr>
        <w:t>The first group to finish wins a prize</w:t>
      </w:r>
    </w:p>
    <w:p w:rsidR="00E83F41" w:rsidRDefault="00E83F41" w:rsidP="00E83F41">
      <w:pPr>
        <w:rPr>
          <w:rFonts w:ascii="Arial" w:hAnsi="Arial" w:cs="Arial"/>
          <w:b/>
          <w:sz w:val="24"/>
          <w:szCs w:val="24"/>
        </w:rPr>
      </w:pPr>
    </w:p>
    <w:p w:rsidR="00E83F41" w:rsidRPr="00E83F41" w:rsidRDefault="00E83F41" w:rsidP="00E83F41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3F41">
        <w:rPr>
          <w:rFonts w:ascii="Arial" w:hAnsi="Arial" w:cs="Arial"/>
          <w:sz w:val="24"/>
          <w:szCs w:val="24"/>
        </w:rPr>
        <w:t>Worksheets</w:t>
      </w: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  <w:r w:rsidRPr="005C10CE">
        <w:rPr>
          <w:rFonts w:ascii="Arial" w:hAnsi="Arial" w:cs="Arial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1ADCA9" wp14:editId="5D90309C">
            <wp:simplePos x="0" y="0"/>
            <wp:positionH relativeFrom="column">
              <wp:posOffset>725170</wp:posOffset>
            </wp:positionH>
            <wp:positionV relativeFrom="paragraph">
              <wp:posOffset>83820</wp:posOffset>
            </wp:positionV>
            <wp:extent cx="4381500" cy="333743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84" cy="33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E83F41" w:rsidRDefault="00E83F41" w:rsidP="00E50CBC">
      <w:pPr>
        <w:rPr>
          <w:rFonts w:ascii="Arial" w:hAnsi="Arial" w:cs="Arial"/>
          <w:b/>
          <w:sz w:val="24"/>
          <w:szCs w:val="24"/>
        </w:rPr>
      </w:pPr>
    </w:p>
    <w:p w:rsidR="005C10CE" w:rsidRDefault="004957B1" w:rsidP="00E50CBC">
      <w:pPr>
        <w:rPr>
          <w:rFonts w:ascii="Arial" w:hAnsi="Arial" w:cs="Arial"/>
          <w:b/>
          <w:sz w:val="24"/>
          <w:szCs w:val="24"/>
        </w:rPr>
      </w:pPr>
      <w:r w:rsidRPr="005C10CE">
        <w:rPr>
          <w:rFonts w:ascii="Arial" w:hAnsi="Arial" w:cs="Arial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63DDB0" wp14:editId="4C3C63C1">
            <wp:simplePos x="0" y="0"/>
            <wp:positionH relativeFrom="column">
              <wp:posOffset>363220</wp:posOffset>
            </wp:positionH>
            <wp:positionV relativeFrom="paragraph">
              <wp:posOffset>53975</wp:posOffset>
            </wp:positionV>
            <wp:extent cx="5248275" cy="6890867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4" cy="68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0CE" w:rsidSect="00DE6548">
      <w:headerReference w:type="default" r:id="rId10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3C" w:rsidRDefault="000F4D3C" w:rsidP="00E50CBC">
      <w:pPr>
        <w:spacing w:after="0" w:line="240" w:lineRule="auto"/>
      </w:pPr>
      <w:r>
        <w:separator/>
      </w:r>
    </w:p>
  </w:endnote>
  <w:endnote w:type="continuationSeparator" w:id="0">
    <w:p w:rsidR="000F4D3C" w:rsidRDefault="000F4D3C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3C" w:rsidRDefault="000F4D3C" w:rsidP="00E50CBC">
      <w:pPr>
        <w:spacing w:after="0" w:line="240" w:lineRule="auto"/>
      </w:pPr>
      <w:r>
        <w:separator/>
      </w:r>
    </w:p>
  </w:footnote>
  <w:footnote w:type="continuationSeparator" w:id="0">
    <w:p w:rsidR="000F4D3C" w:rsidRDefault="000F4D3C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29" w:rsidRDefault="00E40D28" w:rsidP="00E50CBC">
    <w:pPr>
      <w:pStyle w:val="a3"/>
      <w:jc w:val="right"/>
    </w:pPr>
    <w:r>
      <w:rPr>
        <w:rFonts w:hint="eastAsia"/>
      </w:rPr>
      <w:t>John Sharpe</w:t>
    </w:r>
  </w:p>
  <w:p w:rsidR="00715B29" w:rsidRDefault="00EA48D3" w:rsidP="00E50CBC">
    <w:pPr>
      <w:pStyle w:val="a3"/>
      <w:jc w:val="right"/>
    </w:pPr>
    <w:r>
      <w:rPr>
        <w:rFonts w:hint="eastAsia"/>
      </w:rPr>
      <w:t xml:space="preserve">Takaoka </w:t>
    </w:r>
    <w:proofErr w:type="spellStart"/>
    <w:r>
      <w:rPr>
        <w:rFonts w:hint="eastAsia"/>
      </w:rPr>
      <w:t>Shogyo</w:t>
    </w:r>
    <w:proofErr w:type="spellEnd"/>
    <w:r>
      <w:rPr>
        <w:rFonts w:hint="eastAsia"/>
      </w:rPr>
      <w:t xml:space="preserve"> SHS</w:t>
    </w:r>
  </w:p>
  <w:p w:rsidR="00715B29" w:rsidRDefault="001A1CC3" w:rsidP="00E50CBC">
    <w:pPr>
      <w:pStyle w:val="a3"/>
      <w:jc w:val="right"/>
    </w:pPr>
    <w:r>
      <w:rPr>
        <w:rFonts w:hint="eastAsia"/>
      </w:rPr>
      <w:t>Grammar</w:t>
    </w:r>
    <w:r>
      <w:rPr>
        <w:rFonts w:hint="eastAsia"/>
      </w:rPr>
      <w:t>・</w:t>
    </w:r>
    <w:r w:rsidR="00E40D28">
      <w:rPr>
        <w:rFonts w:hint="eastAsia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4E48"/>
    <w:multiLevelType w:val="multilevel"/>
    <w:tmpl w:val="CE00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020C38"/>
    <w:rsid w:val="000F4D3C"/>
    <w:rsid w:val="00145C6E"/>
    <w:rsid w:val="00176E16"/>
    <w:rsid w:val="00180246"/>
    <w:rsid w:val="001A1CC3"/>
    <w:rsid w:val="00262BCA"/>
    <w:rsid w:val="00283B5B"/>
    <w:rsid w:val="0041456C"/>
    <w:rsid w:val="004957B1"/>
    <w:rsid w:val="004E2EAA"/>
    <w:rsid w:val="005C10CE"/>
    <w:rsid w:val="006730E0"/>
    <w:rsid w:val="006862DC"/>
    <w:rsid w:val="00715B29"/>
    <w:rsid w:val="007D06C7"/>
    <w:rsid w:val="007D2DEB"/>
    <w:rsid w:val="00AE318F"/>
    <w:rsid w:val="00B506D8"/>
    <w:rsid w:val="00B73F05"/>
    <w:rsid w:val="00B90C60"/>
    <w:rsid w:val="00C46839"/>
    <w:rsid w:val="00DE6548"/>
    <w:rsid w:val="00E40D28"/>
    <w:rsid w:val="00E50CBC"/>
    <w:rsid w:val="00E83F41"/>
    <w:rsid w:val="00EA48D3"/>
    <w:rsid w:val="00EC746A"/>
    <w:rsid w:val="00F07D9A"/>
    <w:rsid w:val="00F63126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F19FEC-572D-44F9-BDB6-2B74ABA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0CBC"/>
  </w:style>
  <w:style w:type="paragraph" w:styleId="a5">
    <w:name w:val="footer"/>
    <w:basedOn w:val="a"/>
    <w:link w:val="a6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0CBC"/>
  </w:style>
  <w:style w:type="table" w:styleId="a7">
    <w:name w:val="Table Grid"/>
    <w:basedOn w:val="a1"/>
    <w:uiPriority w:val="59"/>
    <w:rsid w:val="001802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57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C771-BCC2-4D3C-97FA-9FB7C464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4</cp:revision>
  <cp:lastPrinted>2020-02-07T01:23:00Z</cp:lastPrinted>
  <dcterms:created xsi:type="dcterms:W3CDTF">2020-02-06T00:56:00Z</dcterms:created>
  <dcterms:modified xsi:type="dcterms:W3CDTF">2020-02-07T01:23:00Z</dcterms:modified>
</cp:coreProperties>
</file>