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259" w:rsidRDefault="000B7567" w:rsidP="006E439A">
      <w:pPr>
        <w:spacing w:beforeLines="50" w:before="120" w:line="480" w:lineRule="auto"/>
        <w:jc w:val="center"/>
        <w:rPr>
          <w:rFonts w:ascii="Arial" w:eastAsia="Arial" w:hAnsi="Arial" w:cs="Arial"/>
          <w:b/>
          <w:sz w:val="24"/>
          <w:szCs w:val="24"/>
        </w:rPr>
      </w:pPr>
      <w:bookmarkStart w:id="0" w:name="_heading=h.gjdgxs" w:colFirst="0" w:colLast="0"/>
      <w:bookmarkEnd w:id="0"/>
      <w:r>
        <w:rPr>
          <w:rFonts w:ascii="Arial" w:eastAsia="Arial" w:hAnsi="Arial" w:cs="Arial"/>
          <w:b/>
          <w:sz w:val="24"/>
          <w:szCs w:val="24"/>
        </w:rPr>
        <w:t>Understanding Rules</w:t>
      </w:r>
    </w:p>
    <w:p w:rsidR="000C0259" w:rsidRDefault="000B7567">
      <w:pPr>
        <w:rPr>
          <w:rFonts w:ascii="Arial" w:eastAsia="Arial" w:hAnsi="Arial" w:cs="Arial"/>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45 minutes</w:t>
      </w:r>
    </w:p>
    <w:p w:rsidR="000C0259" w:rsidRDefault="000B7567">
      <w:pPr>
        <w:rPr>
          <w:rFonts w:ascii="Arial" w:eastAsia="Arial" w:hAnsi="Arial" w:cs="Arial"/>
          <w:sz w:val="24"/>
          <w:szCs w:val="24"/>
        </w:rPr>
      </w:pPr>
      <w:r>
        <w:rPr>
          <w:rFonts w:ascii="Arial" w:eastAsia="Arial" w:hAnsi="Arial" w:cs="Arial"/>
          <w:b/>
          <w:sz w:val="24"/>
          <w:szCs w:val="24"/>
        </w:rPr>
        <w:t xml:space="preserve">Class size taught:  </w:t>
      </w:r>
      <w:r>
        <w:rPr>
          <w:rFonts w:ascii="Arial" w:eastAsia="Arial" w:hAnsi="Arial" w:cs="Arial"/>
          <w:sz w:val="24"/>
          <w:szCs w:val="24"/>
        </w:rPr>
        <w:t>~35 students</w:t>
      </w:r>
    </w:p>
    <w:p w:rsidR="000C0259" w:rsidRDefault="000B7567">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JHS 2nd grade</w:t>
      </w:r>
    </w:p>
    <w:p w:rsidR="000C0259" w:rsidRDefault="000B7567">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Students will understand the difference between using “have to” and “must” while practicing every day forms of speech.</w:t>
      </w:r>
    </w:p>
    <w:p w:rsidR="000C0259" w:rsidRPr="006E439A" w:rsidRDefault="00823AE4">
      <w:pPr>
        <w:rPr>
          <w:rFonts w:asciiTheme="majorEastAsia" w:eastAsiaTheme="majorEastAsia" w:hAnsiTheme="majorEastAsia" w:cs="Arial"/>
          <w:sz w:val="24"/>
          <w:szCs w:val="24"/>
        </w:rPr>
      </w:pPr>
      <w:sdt>
        <w:sdtPr>
          <w:tag w:val="goog_rdk_0"/>
          <w:id w:val="-726224785"/>
        </w:sdtPr>
        <w:sdtEndPr>
          <w:rPr>
            <w:rFonts w:asciiTheme="majorEastAsia" w:eastAsiaTheme="majorEastAsia" w:hAnsiTheme="majorEastAsia"/>
          </w:rPr>
        </w:sdtEndPr>
        <w:sdtContent>
          <w:r w:rsidR="000B7567" w:rsidRPr="006E439A">
            <w:rPr>
              <w:rFonts w:asciiTheme="majorEastAsia" w:eastAsiaTheme="majorEastAsia" w:hAnsiTheme="majorEastAsia" w:cs="Arial Unicode MS"/>
              <w:b/>
              <w:sz w:val="24"/>
              <w:szCs w:val="24"/>
            </w:rPr>
            <w:t>目的：</w:t>
          </w:r>
        </w:sdtContent>
      </w:sdt>
      <w:sdt>
        <w:sdtPr>
          <w:rPr>
            <w:rFonts w:asciiTheme="majorEastAsia" w:eastAsiaTheme="majorEastAsia" w:hAnsiTheme="majorEastAsia"/>
          </w:rPr>
          <w:tag w:val="goog_rdk_1"/>
          <w:id w:val="145403864"/>
        </w:sdtPr>
        <w:sdtEndPr/>
        <w:sdtContent>
          <w:r w:rsidR="000B7567" w:rsidRPr="006E439A">
            <w:rPr>
              <w:rFonts w:asciiTheme="majorEastAsia" w:eastAsiaTheme="majorEastAsia" w:hAnsiTheme="majorEastAsia" w:cs="Arial Unicode MS"/>
              <w:sz w:val="24"/>
              <w:szCs w:val="24"/>
            </w:rPr>
            <w:t>毎日のスピーチ形式を練習しながら、「have to」と「must」の使用の違いを理解</w:t>
          </w:r>
        </w:sdtContent>
      </w:sdt>
      <w:sdt>
        <w:sdtPr>
          <w:rPr>
            <w:rFonts w:asciiTheme="majorEastAsia" w:eastAsiaTheme="majorEastAsia" w:hAnsiTheme="majorEastAsia"/>
          </w:rPr>
          <w:tag w:val="goog_rdk_2"/>
          <w:id w:val="1728099504"/>
        </w:sdtPr>
        <w:sdtEndPr/>
        <w:sdtContent>
          <w:r w:rsidR="000B7567" w:rsidRPr="006E439A">
            <w:rPr>
              <w:rFonts w:asciiTheme="majorEastAsia" w:eastAsiaTheme="majorEastAsia" w:hAnsiTheme="majorEastAsia" w:cs="Arial Unicode MS"/>
              <w:sz w:val="24"/>
              <w:szCs w:val="24"/>
            </w:rPr>
            <w:t>する</w:t>
          </w:r>
        </w:sdtContent>
      </w:sdt>
      <w:sdt>
        <w:sdtPr>
          <w:rPr>
            <w:rFonts w:asciiTheme="majorEastAsia" w:eastAsiaTheme="majorEastAsia" w:hAnsiTheme="majorEastAsia"/>
          </w:rPr>
          <w:tag w:val="goog_rdk_3"/>
          <w:id w:val="950662491"/>
        </w:sdtPr>
        <w:sdtEndPr/>
        <w:sdtContent>
          <w:r w:rsidR="000B7567" w:rsidRPr="006E439A">
            <w:rPr>
              <w:rFonts w:asciiTheme="majorEastAsia" w:eastAsiaTheme="majorEastAsia" w:hAnsiTheme="majorEastAsia" w:cs="Arial Unicode MS"/>
              <w:sz w:val="24"/>
              <w:szCs w:val="24"/>
            </w:rPr>
            <w:t>。</w:t>
          </w:r>
        </w:sdtContent>
      </w:sdt>
    </w:p>
    <w:p w:rsidR="000C0259" w:rsidRDefault="000B7567">
      <w:pPr>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7 decks of cards and example cards, </w:t>
      </w:r>
      <w:proofErr w:type="spellStart"/>
      <w:proofErr w:type="gramStart"/>
      <w:r>
        <w:rPr>
          <w:rFonts w:ascii="Arial" w:eastAsia="Arial" w:hAnsi="Arial" w:cs="Arial"/>
          <w:sz w:val="24"/>
          <w:szCs w:val="24"/>
        </w:rPr>
        <w:t>powerpoint</w:t>
      </w:r>
      <w:proofErr w:type="spellEnd"/>
      <w:proofErr w:type="gramEnd"/>
    </w:p>
    <w:p w:rsidR="000C0259" w:rsidRDefault="000C0259">
      <w:pPr>
        <w:rPr>
          <w:rFonts w:ascii="Arial" w:eastAsia="Arial" w:hAnsi="Arial" w:cs="Arial"/>
          <w:sz w:val="24"/>
          <w:szCs w:val="24"/>
        </w:rPr>
      </w:pPr>
    </w:p>
    <w:p w:rsidR="000C0259" w:rsidRDefault="000B7567">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rsidR="000C0259" w:rsidRDefault="000B7567">
      <w:pPr>
        <w:numPr>
          <w:ilvl w:val="0"/>
          <w:numId w:val="2"/>
        </w:numPr>
        <w:spacing w:after="0"/>
        <w:rPr>
          <w:rFonts w:ascii="Arial" w:eastAsia="Arial" w:hAnsi="Arial" w:cs="Arial"/>
          <w:b/>
          <w:sz w:val="24"/>
          <w:szCs w:val="24"/>
        </w:rPr>
      </w:pPr>
      <w:r>
        <w:rPr>
          <w:rFonts w:ascii="Arial" w:eastAsia="Arial" w:hAnsi="Arial" w:cs="Arial"/>
          <w:b/>
          <w:sz w:val="24"/>
          <w:szCs w:val="24"/>
        </w:rPr>
        <w:t>Warm Up Game (5-10 minutes)</w:t>
      </w:r>
    </w:p>
    <w:p w:rsidR="000C0259" w:rsidRDefault="000B7567">
      <w:pPr>
        <w:numPr>
          <w:ilvl w:val="0"/>
          <w:numId w:val="4"/>
        </w:numPr>
        <w:spacing w:after="0"/>
        <w:rPr>
          <w:rFonts w:ascii="Arial" w:eastAsia="Arial" w:hAnsi="Arial" w:cs="Arial"/>
          <w:sz w:val="24"/>
          <w:szCs w:val="24"/>
        </w:rPr>
      </w:pPr>
      <w:r>
        <w:rPr>
          <w:rFonts w:ascii="Arial" w:eastAsia="Arial" w:hAnsi="Arial" w:cs="Arial"/>
          <w:sz w:val="24"/>
          <w:szCs w:val="24"/>
        </w:rPr>
        <w:t>The teacher explains the game of “Simon Says” to students.</w:t>
      </w:r>
    </w:p>
    <w:p w:rsidR="000C0259" w:rsidRDefault="000B7567">
      <w:pPr>
        <w:numPr>
          <w:ilvl w:val="1"/>
          <w:numId w:val="4"/>
        </w:numPr>
        <w:spacing w:after="0"/>
        <w:rPr>
          <w:rFonts w:ascii="Arial" w:eastAsia="Arial" w:hAnsi="Arial" w:cs="Arial"/>
          <w:sz w:val="24"/>
          <w:szCs w:val="24"/>
        </w:rPr>
      </w:pPr>
      <w:r>
        <w:rPr>
          <w:rFonts w:ascii="Arial" w:eastAsia="Arial" w:hAnsi="Arial" w:cs="Arial"/>
          <w:sz w:val="24"/>
          <w:szCs w:val="24"/>
        </w:rPr>
        <w:t xml:space="preserve">Instead of saying “Simon says,” use the phrases “you must” and “you </w:t>
      </w:r>
      <w:proofErr w:type="gramStart"/>
      <w:r>
        <w:rPr>
          <w:rFonts w:ascii="Arial" w:eastAsia="Arial" w:hAnsi="Arial" w:cs="Arial"/>
          <w:sz w:val="24"/>
          <w:szCs w:val="24"/>
        </w:rPr>
        <w:t>must</w:t>
      </w:r>
      <w:proofErr w:type="gramEnd"/>
      <w:r>
        <w:rPr>
          <w:rFonts w:ascii="Arial" w:eastAsia="Arial" w:hAnsi="Arial" w:cs="Arial"/>
          <w:sz w:val="24"/>
          <w:szCs w:val="24"/>
        </w:rPr>
        <w:t xml:space="preserve"> not.”</w:t>
      </w:r>
    </w:p>
    <w:p w:rsidR="000C0259" w:rsidRDefault="000B7567">
      <w:pPr>
        <w:numPr>
          <w:ilvl w:val="1"/>
          <w:numId w:val="4"/>
        </w:numPr>
        <w:spacing w:after="0"/>
        <w:rPr>
          <w:rFonts w:ascii="Arial" w:eastAsia="Arial" w:hAnsi="Arial" w:cs="Arial"/>
          <w:sz w:val="24"/>
          <w:szCs w:val="24"/>
        </w:rPr>
      </w:pPr>
      <w:r>
        <w:rPr>
          <w:rFonts w:ascii="Arial" w:eastAsia="Arial" w:hAnsi="Arial" w:cs="Arial"/>
          <w:sz w:val="24"/>
          <w:szCs w:val="24"/>
        </w:rPr>
        <w:t>Examples: “You must poke your face.” “You must not raise your hand.” “You must touch your elbow.”</w:t>
      </w:r>
    </w:p>
    <w:p w:rsidR="000C0259" w:rsidRDefault="000B7567">
      <w:pPr>
        <w:numPr>
          <w:ilvl w:val="1"/>
          <w:numId w:val="4"/>
        </w:numPr>
        <w:spacing w:after="0"/>
        <w:rPr>
          <w:rFonts w:ascii="Arial" w:eastAsia="Arial" w:hAnsi="Arial" w:cs="Arial"/>
          <w:sz w:val="24"/>
          <w:szCs w:val="24"/>
        </w:rPr>
      </w:pPr>
      <w:r>
        <w:rPr>
          <w:rFonts w:ascii="Arial" w:eastAsia="Arial" w:hAnsi="Arial" w:cs="Arial"/>
          <w:sz w:val="24"/>
          <w:szCs w:val="24"/>
        </w:rPr>
        <w:t>If they don’t follow the command correctly, they must sit down.</w:t>
      </w:r>
    </w:p>
    <w:p w:rsidR="000C0259" w:rsidRDefault="000B7567">
      <w:pPr>
        <w:numPr>
          <w:ilvl w:val="0"/>
          <w:numId w:val="4"/>
        </w:numPr>
        <w:spacing w:after="0"/>
        <w:rPr>
          <w:rFonts w:ascii="Arial" w:eastAsia="Arial" w:hAnsi="Arial" w:cs="Arial"/>
          <w:sz w:val="24"/>
          <w:szCs w:val="24"/>
        </w:rPr>
      </w:pPr>
      <w:r>
        <w:rPr>
          <w:rFonts w:ascii="Arial" w:eastAsia="Arial" w:hAnsi="Arial" w:cs="Arial"/>
          <w:sz w:val="24"/>
          <w:szCs w:val="24"/>
        </w:rPr>
        <w:t>The students stand and do a few practice commands so they understand the rules.</w:t>
      </w:r>
    </w:p>
    <w:p w:rsidR="000C0259" w:rsidRDefault="000B7567">
      <w:pPr>
        <w:numPr>
          <w:ilvl w:val="0"/>
          <w:numId w:val="4"/>
        </w:numPr>
        <w:rPr>
          <w:rFonts w:ascii="Arial" w:eastAsia="Arial" w:hAnsi="Arial" w:cs="Arial"/>
          <w:sz w:val="24"/>
          <w:szCs w:val="24"/>
        </w:rPr>
      </w:pPr>
      <w:r>
        <w:rPr>
          <w:rFonts w:ascii="Arial" w:eastAsia="Arial" w:hAnsi="Arial" w:cs="Arial"/>
          <w:sz w:val="24"/>
          <w:szCs w:val="24"/>
        </w:rPr>
        <w:t xml:space="preserve">The teacher plays until only one student remains or when you have reached your time limit. </w:t>
      </w:r>
    </w:p>
    <w:p w:rsidR="000C0259" w:rsidRDefault="000B7567">
      <w:pPr>
        <w:ind w:left="2160"/>
        <w:rPr>
          <w:rFonts w:ascii="Arial" w:eastAsia="Arial" w:hAnsi="Arial" w:cs="Arial"/>
          <w:sz w:val="24"/>
          <w:szCs w:val="24"/>
        </w:rPr>
      </w:pPr>
      <w:r>
        <w:rPr>
          <w:rFonts w:ascii="Arial" w:eastAsia="Arial" w:hAnsi="Arial" w:cs="Arial"/>
          <w:sz w:val="24"/>
          <w:szCs w:val="24"/>
        </w:rPr>
        <w:t xml:space="preserve">Note: Be sure to do </w:t>
      </w:r>
      <w:r>
        <w:rPr>
          <w:rFonts w:ascii="Arial" w:eastAsia="Arial" w:hAnsi="Arial" w:cs="Arial"/>
          <w:sz w:val="24"/>
          <w:szCs w:val="24"/>
          <w:u w:val="single"/>
        </w:rPr>
        <w:t>all</w:t>
      </w:r>
      <w:r>
        <w:rPr>
          <w:rFonts w:ascii="Arial" w:eastAsia="Arial" w:hAnsi="Arial" w:cs="Arial"/>
          <w:sz w:val="24"/>
          <w:szCs w:val="24"/>
        </w:rPr>
        <w:t xml:space="preserve"> the commands stated, including the “must not” ones. Even if some students don’t remember or understand the rest of the command, they can still see the action. </w:t>
      </w:r>
    </w:p>
    <w:p w:rsidR="000C0259" w:rsidRDefault="000B7567">
      <w:pPr>
        <w:numPr>
          <w:ilvl w:val="0"/>
          <w:numId w:val="4"/>
        </w:numPr>
        <w:rPr>
          <w:rFonts w:ascii="Arial" w:eastAsia="Arial" w:hAnsi="Arial" w:cs="Arial"/>
          <w:sz w:val="24"/>
          <w:szCs w:val="24"/>
        </w:rPr>
      </w:pPr>
      <w:r>
        <w:rPr>
          <w:rFonts w:ascii="Arial" w:eastAsia="Arial" w:hAnsi="Arial" w:cs="Arial"/>
          <w:sz w:val="24"/>
          <w:szCs w:val="24"/>
        </w:rPr>
        <w:t>The teacher acknowledges the winners. This can be done by giving small prizes like stickers.</w:t>
      </w:r>
    </w:p>
    <w:p w:rsidR="000C0259" w:rsidRDefault="000B7567">
      <w:pPr>
        <w:ind w:left="720" w:hanging="540"/>
        <w:rPr>
          <w:rFonts w:ascii="Arial" w:eastAsia="Arial" w:hAnsi="Arial" w:cs="Arial"/>
          <w:b/>
          <w:sz w:val="24"/>
          <w:szCs w:val="24"/>
        </w:rPr>
      </w:pPr>
      <w:r>
        <w:rPr>
          <w:rFonts w:ascii="Arial" w:eastAsia="Arial" w:hAnsi="Arial" w:cs="Arial"/>
          <w:b/>
          <w:sz w:val="24"/>
          <w:szCs w:val="24"/>
        </w:rPr>
        <w:t>II.</w:t>
      </w:r>
      <w:r>
        <w:rPr>
          <w:rFonts w:ascii="Arial" w:eastAsia="Arial" w:hAnsi="Arial" w:cs="Arial"/>
          <w:b/>
          <w:sz w:val="24"/>
          <w:szCs w:val="24"/>
        </w:rPr>
        <w:tab/>
        <w:t>Concept Explanation (10 minutes)</w:t>
      </w:r>
    </w:p>
    <w:p w:rsidR="000C0259" w:rsidRDefault="000B7567">
      <w:pPr>
        <w:numPr>
          <w:ilvl w:val="0"/>
          <w:numId w:val="3"/>
        </w:numPr>
        <w:spacing w:after="0"/>
        <w:ind w:left="1440"/>
        <w:rPr>
          <w:rFonts w:ascii="Arial" w:eastAsia="Arial" w:hAnsi="Arial" w:cs="Arial"/>
          <w:sz w:val="24"/>
          <w:szCs w:val="24"/>
        </w:rPr>
      </w:pPr>
      <w:r>
        <w:rPr>
          <w:rFonts w:ascii="Arial" w:eastAsia="Arial" w:hAnsi="Arial" w:cs="Arial"/>
          <w:sz w:val="24"/>
          <w:szCs w:val="24"/>
        </w:rPr>
        <w:t>The JTL explains the difference between using “have to/don’t have to,” and “must/must not.” Note: Though the students should have already learned how to use each, knowing when they are interchangeable or not may be too complex to try to explain in English.</w:t>
      </w:r>
    </w:p>
    <w:p w:rsidR="00823AE4" w:rsidRDefault="00823AE4" w:rsidP="00823AE4">
      <w:pPr>
        <w:spacing w:after="0"/>
        <w:ind w:left="1440"/>
        <w:rPr>
          <w:rFonts w:ascii="Arial" w:eastAsia="Arial" w:hAnsi="Arial" w:cs="Arial"/>
          <w:sz w:val="24"/>
          <w:szCs w:val="24"/>
        </w:rPr>
      </w:pPr>
    </w:p>
    <w:p w:rsidR="00823AE4" w:rsidRDefault="00823AE4" w:rsidP="00823AE4">
      <w:pPr>
        <w:spacing w:after="0"/>
        <w:ind w:left="1440"/>
        <w:rPr>
          <w:rFonts w:ascii="Arial" w:eastAsia="Arial" w:hAnsi="Arial" w:cs="Arial"/>
          <w:sz w:val="24"/>
          <w:szCs w:val="24"/>
        </w:rPr>
      </w:pPr>
    </w:p>
    <w:p w:rsidR="00823AE4" w:rsidRDefault="00823AE4" w:rsidP="00823AE4">
      <w:pPr>
        <w:spacing w:after="0"/>
        <w:ind w:left="1440"/>
        <w:rPr>
          <w:rFonts w:ascii="Arial" w:eastAsia="Arial" w:hAnsi="Arial" w:cs="Arial"/>
          <w:sz w:val="24"/>
          <w:szCs w:val="24"/>
        </w:rPr>
      </w:pPr>
    </w:p>
    <w:p w:rsidR="00823AE4" w:rsidRDefault="00823AE4" w:rsidP="00823AE4">
      <w:pPr>
        <w:spacing w:after="0"/>
        <w:ind w:left="1440"/>
        <w:rPr>
          <w:rFonts w:ascii="Arial" w:eastAsia="Arial" w:hAnsi="Arial" w:cs="Arial"/>
          <w:sz w:val="24"/>
          <w:szCs w:val="24"/>
        </w:rPr>
      </w:pPr>
    </w:p>
    <w:p w:rsidR="000C0259" w:rsidRDefault="000B7567">
      <w:pPr>
        <w:keepNext/>
        <w:keepLines/>
        <w:widowControl w:val="0"/>
        <w:numPr>
          <w:ilvl w:val="0"/>
          <w:numId w:val="3"/>
        </w:numPr>
        <w:ind w:left="1440"/>
        <w:rPr>
          <w:rFonts w:ascii="Arial" w:eastAsia="Arial" w:hAnsi="Arial" w:cs="Arial"/>
          <w:sz w:val="24"/>
          <w:szCs w:val="24"/>
        </w:rPr>
      </w:pPr>
      <w:r>
        <w:rPr>
          <w:rFonts w:ascii="Arial" w:eastAsia="Arial" w:hAnsi="Arial" w:cs="Arial"/>
          <w:sz w:val="24"/>
          <w:szCs w:val="24"/>
        </w:rPr>
        <w:t xml:space="preserve">The ALT gives example scenarios with the JTL and writes the sentences on </w:t>
      </w:r>
      <w:proofErr w:type="gramStart"/>
      <w:r>
        <w:rPr>
          <w:rFonts w:ascii="Arial" w:eastAsia="Arial" w:hAnsi="Arial" w:cs="Arial"/>
          <w:sz w:val="24"/>
          <w:szCs w:val="24"/>
        </w:rPr>
        <w:t>the</w:t>
      </w:r>
      <w:proofErr w:type="gramEnd"/>
      <w:r>
        <w:rPr>
          <w:rFonts w:ascii="Arial" w:eastAsia="Arial" w:hAnsi="Arial" w:cs="Arial"/>
          <w:sz w:val="24"/>
          <w:szCs w:val="24"/>
        </w:rPr>
        <w:t xml:space="preserve"> board for students to copy. Example: “Does she have to go home early?” “No, she doesn’t.” Example: “He must finish his homework.”</w:t>
      </w:r>
    </w:p>
    <w:p w:rsidR="000C0259" w:rsidRDefault="000B7567">
      <w:pPr>
        <w:keepLines/>
        <w:widowControl w:val="0"/>
        <w:numPr>
          <w:ilvl w:val="0"/>
          <w:numId w:val="3"/>
        </w:numPr>
        <w:ind w:left="1440"/>
        <w:rPr>
          <w:rFonts w:ascii="Arial" w:eastAsia="Arial" w:hAnsi="Arial" w:cs="Arial"/>
          <w:sz w:val="24"/>
          <w:szCs w:val="24"/>
        </w:rPr>
      </w:pPr>
      <w:r>
        <w:rPr>
          <w:rFonts w:ascii="Arial" w:eastAsia="Arial" w:hAnsi="Arial" w:cs="Arial"/>
          <w:sz w:val="24"/>
          <w:szCs w:val="24"/>
        </w:rPr>
        <w:t>The students repeat the sentences after the teacher to practice their pronunciation. They may read off the board.</w:t>
      </w:r>
    </w:p>
    <w:p w:rsidR="000C0259" w:rsidRDefault="000B7567">
      <w:pPr>
        <w:keepLines/>
        <w:widowControl w:val="0"/>
        <w:ind w:left="720" w:hanging="540"/>
        <w:rPr>
          <w:rFonts w:ascii="Arial" w:eastAsia="Arial" w:hAnsi="Arial" w:cs="Arial"/>
          <w:b/>
          <w:sz w:val="24"/>
          <w:szCs w:val="24"/>
        </w:rPr>
      </w:pPr>
      <w:r>
        <w:rPr>
          <w:rFonts w:ascii="Arial" w:eastAsia="Arial" w:hAnsi="Arial" w:cs="Arial"/>
          <w:b/>
          <w:sz w:val="24"/>
          <w:szCs w:val="24"/>
        </w:rPr>
        <w:t>III.</w:t>
      </w:r>
      <w:r>
        <w:rPr>
          <w:rFonts w:ascii="Arial" w:eastAsia="Arial" w:hAnsi="Arial" w:cs="Arial"/>
          <w:b/>
          <w:sz w:val="24"/>
          <w:szCs w:val="24"/>
        </w:rPr>
        <w:tab/>
        <w:t>Final Game “Old Maid” (25-30 minutes)</w:t>
      </w:r>
    </w:p>
    <w:p w:rsidR="000C0259" w:rsidRDefault="000B7567">
      <w:pPr>
        <w:keepLines/>
        <w:widowControl w:val="0"/>
        <w:numPr>
          <w:ilvl w:val="0"/>
          <w:numId w:val="1"/>
        </w:numPr>
        <w:spacing w:after="0"/>
        <w:rPr>
          <w:rFonts w:ascii="Arial" w:eastAsia="Arial" w:hAnsi="Arial" w:cs="Arial"/>
          <w:sz w:val="24"/>
          <w:szCs w:val="24"/>
        </w:rPr>
      </w:pPr>
      <w:r>
        <w:rPr>
          <w:rFonts w:ascii="Arial" w:eastAsia="Arial" w:hAnsi="Arial" w:cs="Arial"/>
          <w:sz w:val="24"/>
          <w:szCs w:val="24"/>
        </w:rPr>
        <w:t xml:space="preserve">Students form groups of 5 while the teacher sets up the </w:t>
      </w:r>
      <w:proofErr w:type="spellStart"/>
      <w:proofErr w:type="gramStart"/>
      <w:r>
        <w:rPr>
          <w:rFonts w:ascii="Arial" w:eastAsia="Arial" w:hAnsi="Arial" w:cs="Arial"/>
          <w:sz w:val="24"/>
          <w:szCs w:val="24"/>
        </w:rPr>
        <w:t>powerpoint</w:t>
      </w:r>
      <w:proofErr w:type="spellEnd"/>
      <w:proofErr w:type="gramEnd"/>
      <w:r>
        <w:rPr>
          <w:rFonts w:ascii="Arial" w:eastAsia="Arial" w:hAnsi="Arial" w:cs="Arial"/>
          <w:sz w:val="24"/>
          <w:szCs w:val="24"/>
        </w:rPr>
        <w:t>.</w:t>
      </w:r>
    </w:p>
    <w:p w:rsidR="000C0259" w:rsidRDefault="000B7567">
      <w:pPr>
        <w:keepLines/>
        <w:widowControl w:val="0"/>
        <w:numPr>
          <w:ilvl w:val="0"/>
          <w:numId w:val="1"/>
        </w:numPr>
        <w:rPr>
          <w:rFonts w:ascii="Arial" w:eastAsia="Arial" w:hAnsi="Arial" w:cs="Arial"/>
          <w:sz w:val="24"/>
          <w:szCs w:val="24"/>
        </w:rPr>
      </w:pPr>
      <w:r>
        <w:rPr>
          <w:rFonts w:ascii="Arial" w:eastAsia="Arial" w:hAnsi="Arial" w:cs="Arial"/>
          <w:sz w:val="24"/>
          <w:szCs w:val="24"/>
        </w:rPr>
        <w:t xml:space="preserve">Each group has one deck of cards and deals them until each student has 7 cards. </w:t>
      </w:r>
    </w:p>
    <w:p w:rsidR="000C0259" w:rsidRDefault="000B7567">
      <w:pPr>
        <w:keepLines/>
        <w:widowControl w:val="0"/>
        <w:ind w:left="2160"/>
        <w:rPr>
          <w:rFonts w:ascii="Arial" w:eastAsia="Arial" w:hAnsi="Arial" w:cs="Arial"/>
          <w:sz w:val="24"/>
          <w:szCs w:val="24"/>
        </w:rPr>
      </w:pPr>
      <w:r>
        <w:rPr>
          <w:rFonts w:ascii="Arial" w:eastAsia="Arial" w:hAnsi="Arial" w:cs="Arial"/>
          <w:sz w:val="24"/>
          <w:szCs w:val="24"/>
        </w:rPr>
        <w:t>Note: Emphasize that they are not to show the other students their cards. It’s a secret.</w:t>
      </w:r>
    </w:p>
    <w:p w:rsidR="000C0259" w:rsidRDefault="000B7567">
      <w:pPr>
        <w:keepLines/>
        <w:widowControl w:val="0"/>
        <w:numPr>
          <w:ilvl w:val="0"/>
          <w:numId w:val="1"/>
        </w:numPr>
        <w:spacing w:after="0"/>
        <w:rPr>
          <w:rFonts w:ascii="Arial" w:eastAsia="Arial" w:hAnsi="Arial" w:cs="Arial"/>
          <w:sz w:val="24"/>
          <w:szCs w:val="24"/>
        </w:rPr>
      </w:pPr>
      <w:r>
        <w:rPr>
          <w:rFonts w:ascii="Arial" w:eastAsia="Arial" w:hAnsi="Arial" w:cs="Arial"/>
          <w:sz w:val="24"/>
          <w:szCs w:val="24"/>
        </w:rPr>
        <w:t xml:space="preserve">The teacher goes through the steps of setting up the game with the students using the </w:t>
      </w:r>
      <w:proofErr w:type="spellStart"/>
      <w:proofErr w:type="gramStart"/>
      <w:r>
        <w:rPr>
          <w:rFonts w:ascii="Arial" w:eastAsia="Arial" w:hAnsi="Arial" w:cs="Arial"/>
          <w:sz w:val="24"/>
          <w:szCs w:val="24"/>
        </w:rPr>
        <w:t>powerpoint</w:t>
      </w:r>
      <w:proofErr w:type="spellEnd"/>
      <w:proofErr w:type="gramEnd"/>
      <w:r>
        <w:rPr>
          <w:rFonts w:ascii="Arial" w:eastAsia="Arial" w:hAnsi="Arial" w:cs="Arial"/>
          <w:sz w:val="24"/>
          <w:szCs w:val="24"/>
        </w:rPr>
        <w:t>.</w:t>
      </w:r>
    </w:p>
    <w:p w:rsidR="000C0259" w:rsidRDefault="000B7567">
      <w:pPr>
        <w:keepLines/>
        <w:widowControl w:val="0"/>
        <w:numPr>
          <w:ilvl w:val="1"/>
          <w:numId w:val="1"/>
        </w:numPr>
        <w:spacing w:after="0"/>
        <w:rPr>
          <w:rFonts w:ascii="Arial" w:eastAsia="Arial" w:hAnsi="Arial" w:cs="Arial"/>
          <w:sz w:val="24"/>
          <w:szCs w:val="24"/>
        </w:rPr>
      </w:pPr>
      <w:r>
        <w:rPr>
          <w:rFonts w:ascii="Arial" w:eastAsia="Arial" w:hAnsi="Arial" w:cs="Arial"/>
          <w:sz w:val="24"/>
          <w:szCs w:val="24"/>
        </w:rPr>
        <w:t>Play an example of both positive and negative responses with the JTL using the example cards.</w:t>
      </w:r>
    </w:p>
    <w:p w:rsidR="000C0259" w:rsidRDefault="000B7567">
      <w:pPr>
        <w:keepLines/>
        <w:widowControl w:val="0"/>
        <w:numPr>
          <w:ilvl w:val="2"/>
          <w:numId w:val="1"/>
        </w:numPr>
        <w:spacing w:after="0"/>
        <w:rPr>
          <w:rFonts w:ascii="Arial" w:eastAsia="Arial" w:hAnsi="Arial" w:cs="Arial"/>
          <w:sz w:val="24"/>
          <w:szCs w:val="24"/>
        </w:rPr>
      </w:pPr>
      <w:r>
        <w:rPr>
          <w:rFonts w:ascii="Arial" w:eastAsia="Arial" w:hAnsi="Arial" w:cs="Arial"/>
          <w:sz w:val="24"/>
          <w:szCs w:val="24"/>
        </w:rPr>
        <w:t>Example: “Do you have to cook dinner?” “Yes, I do.” Show your matching card and give it to the JTE so they can show the discarded pair.</w:t>
      </w:r>
    </w:p>
    <w:p w:rsidR="000C0259" w:rsidRDefault="000B7567">
      <w:pPr>
        <w:keepLines/>
        <w:widowControl w:val="0"/>
        <w:numPr>
          <w:ilvl w:val="2"/>
          <w:numId w:val="1"/>
        </w:numPr>
        <w:spacing w:after="0"/>
        <w:rPr>
          <w:rFonts w:ascii="Arial" w:eastAsia="Arial" w:hAnsi="Arial" w:cs="Arial"/>
          <w:sz w:val="24"/>
          <w:szCs w:val="24"/>
        </w:rPr>
      </w:pPr>
      <w:r>
        <w:rPr>
          <w:rFonts w:ascii="Arial" w:eastAsia="Arial" w:hAnsi="Arial" w:cs="Arial"/>
          <w:sz w:val="24"/>
          <w:szCs w:val="24"/>
        </w:rPr>
        <w:t>Example: “Do you have to study English?” “No, I don’t.” Show the JTE fanning out their cards, and you covering your eyes to pick a random card. If you get another pair, show yourself discarding it.</w:t>
      </w:r>
    </w:p>
    <w:p w:rsidR="000C0259" w:rsidRDefault="000B7567">
      <w:pPr>
        <w:keepLines/>
        <w:widowControl w:val="0"/>
        <w:numPr>
          <w:ilvl w:val="1"/>
          <w:numId w:val="1"/>
        </w:numPr>
        <w:spacing w:after="0"/>
        <w:rPr>
          <w:rFonts w:ascii="Arial" w:eastAsia="Arial" w:hAnsi="Arial" w:cs="Arial"/>
          <w:sz w:val="24"/>
          <w:szCs w:val="24"/>
        </w:rPr>
      </w:pPr>
      <w:r>
        <w:rPr>
          <w:rFonts w:ascii="Arial" w:eastAsia="Arial" w:hAnsi="Arial" w:cs="Arial"/>
          <w:sz w:val="24"/>
          <w:szCs w:val="24"/>
        </w:rPr>
        <w:t>Each student should look in their hand for any cards that match. If they have any, they can discard them on the table - only pairs. No bunches of 3. If they have 3 of the same card they must only take out 2. Note: I shuffled the cards before class so this shouldn’t happen.</w:t>
      </w:r>
    </w:p>
    <w:p w:rsidR="000C0259" w:rsidRDefault="000B7567">
      <w:pPr>
        <w:keepLines/>
        <w:widowControl w:val="0"/>
        <w:numPr>
          <w:ilvl w:val="1"/>
          <w:numId w:val="1"/>
        </w:numPr>
        <w:spacing w:after="0"/>
        <w:rPr>
          <w:rFonts w:ascii="Arial" w:eastAsia="Arial" w:hAnsi="Arial" w:cs="Arial"/>
          <w:sz w:val="24"/>
          <w:szCs w:val="24"/>
        </w:rPr>
      </w:pPr>
      <w:r>
        <w:rPr>
          <w:rFonts w:ascii="Arial" w:eastAsia="Arial" w:hAnsi="Arial" w:cs="Arial"/>
          <w:sz w:val="24"/>
          <w:szCs w:val="24"/>
        </w:rPr>
        <w:t xml:space="preserve">The goal is to find matches for all of your cards until you run out. But, there is only one old maid card per deck. The student who ends the game with the old maid loses. Note: It can be switched so students </w:t>
      </w:r>
      <w:r>
        <w:rPr>
          <w:rFonts w:ascii="Arial" w:eastAsia="Arial" w:hAnsi="Arial" w:cs="Arial"/>
          <w:sz w:val="24"/>
          <w:szCs w:val="24"/>
          <w:u w:val="single"/>
        </w:rPr>
        <w:t>want</w:t>
      </w:r>
      <w:r>
        <w:rPr>
          <w:rFonts w:ascii="Arial" w:eastAsia="Arial" w:hAnsi="Arial" w:cs="Arial"/>
          <w:sz w:val="24"/>
          <w:szCs w:val="24"/>
        </w:rPr>
        <w:t xml:space="preserve"> the single card so whoever ends with it is the winner.</w:t>
      </w:r>
    </w:p>
    <w:p w:rsidR="000C0259" w:rsidRDefault="000B7567">
      <w:pPr>
        <w:keepLines/>
        <w:widowControl w:val="0"/>
        <w:numPr>
          <w:ilvl w:val="1"/>
          <w:numId w:val="1"/>
        </w:numPr>
        <w:spacing w:after="0"/>
        <w:rPr>
          <w:rFonts w:ascii="Arial" w:eastAsia="Arial" w:hAnsi="Arial" w:cs="Arial"/>
          <w:sz w:val="24"/>
          <w:szCs w:val="24"/>
        </w:rPr>
      </w:pPr>
      <w:r>
        <w:rPr>
          <w:rFonts w:ascii="Arial" w:eastAsia="Arial" w:hAnsi="Arial" w:cs="Arial"/>
          <w:sz w:val="24"/>
          <w:szCs w:val="24"/>
        </w:rPr>
        <w:t xml:space="preserve">Students will ask one another what chores they have to do using the phrase “Do you have to ..?” and the phrases on their cards. </w:t>
      </w:r>
    </w:p>
    <w:p w:rsidR="000C0259" w:rsidRDefault="000B7567">
      <w:pPr>
        <w:keepLines/>
        <w:widowControl w:val="0"/>
        <w:numPr>
          <w:ilvl w:val="2"/>
          <w:numId w:val="1"/>
        </w:numPr>
        <w:spacing w:after="0"/>
        <w:rPr>
          <w:rFonts w:ascii="Arial" w:eastAsia="Arial" w:hAnsi="Arial" w:cs="Arial"/>
          <w:sz w:val="24"/>
          <w:szCs w:val="24"/>
        </w:rPr>
      </w:pPr>
      <w:r>
        <w:rPr>
          <w:rFonts w:ascii="Arial" w:eastAsia="Arial" w:hAnsi="Arial" w:cs="Arial"/>
          <w:sz w:val="24"/>
          <w:szCs w:val="24"/>
        </w:rPr>
        <w:t>Note: Writing the sentence structure on the board can be very helpful.</w:t>
      </w:r>
    </w:p>
    <w:p w:rsidR="000C0259" w:rsidRDefault="000B7567">
      <w:pPr>
        <w:keepLines/>
        <w:widowControl w:val="0"/>
        <w:numPr>
          <w:ilvl w:val="2"/>
          <w:numId w:val="1"/>
        </w:numPr>
        <w:spacing w:after="0"/>
        <w:rPr>
          <w:rFonts w:ascii="Arial" w:eastAsia="Arial" w:hAnsi="Arial" w:cs="Arial"/>
          <w:sz w:val="24"/>
          <w:szCs w:val="24"/>
        </w:rPr>
      </w:pPr>
      <w:r>
        <w:rPr>
          <w:rFonts w:ascii="Arial" w:eastAsia="Arial" w:hAnsi="Arial" w:cs="Arial"/>
          <w:sz w:val="24"/>
          <w:szCs w:val="24"/>
        </w:rPr>
        <w:t>They will pick one other player in the group to ask their question.</w:t>
      </w:r>
    </w:p>
    <w:p w:rsidR="000C0259" w:rsidRDefault="000B7567">
      <w:pPr>
        <w:keepLines/>
        <w:widowControl w:val="0"/>
        <w:numPr>
          <w:ilvl w:val="2"/>
          <w:numId w:val="1"/>
        </w:numPr>
        <w:spacing w:after="0"/>
        <w:rPr>
          <w:rFonts w:ascii="Arial" w:eastAsia="Arial" w:hAnsi="Arial" w:cs="Arial"/>
          <w:sz w:val="24"/>
          <w:szCs w:val="24"/>
        </w:rPr>
      </w:pPr>
      <w:r>
        <w:rPr>
          <w:rFonts w:ascii="Arial" w:eastAsia="Arial" w:hAnsi="Arial" w:cs="Arial"/>
          <w:sz w:val="24"/>
          <w:szCs w:val="24"/>
        </w:rPr>
        <w:t>If the other player has a matching card, they must reply “Yes, I do,” and give it to the player who asked for the matching card. The first player can then discard the pair.</w:t>
      </w:r>
    </w:p>
    <w:p w:rsidR="006E439A" w:rsidRPr="00823AE4" w:rsidRDefault="006E439A" w:rsidP="006E439A">
      <w:pPr>
        <w:keepLines/>
        <w:widowControl w:val="0"/>
        <w:spacing w:after="0"/>
        <w:ind w:left="2880"/>
        <w:rPr>
          <w:rFonts w:ascii="Arial" w:hAnsi="Arial" w:cs="Arial" w:hint="eastAsia"/>
          <w:sz w:val="24"/>
          <w:szCs w:val="24"/>
        </w:rPr>
      </w:pPr>
      <w:bookmarkStart w:id="1" w:name="_GoBack"/>
      <w:bookmarkEnd w:id="1"/>
    </w:p>
    <w:p w:rsidR="006E439A" w:rsidRDefault="006E439A" w:rsidP="006E439A">
      <w:pPr>
        <w:keepLines/>
        <w:widowControl w:val="0"/>
        <w:spacing w:after="0"/>
        <w:ind w:left="2880"/>
        <w:rPr>
          <w:rFonts w:ascii="Arial" w:eastAsia="Arial" w:hAnsi="Arial" w:cs="Arial"/>
          <w:sz w:val="24"/>
          <w:szCs w:val="24"/>
        </w:rPr>
      </w:pPr>
    </w:p>
    <w:p w:rsidR="000C0259" w:rsidRDefault="000B7567">
      <w:pPr>
        <w:keepLines/>
        <w:widowControl w:val="0"/>
        <w:numPr>
          <w:ilvl w:val="2"/>
          <w:numId w:val="1"/>
        </w:numPr>
        <w:spacing w:after="0"/>
        <w:rPr>
          <w:rFonts w:ascii="Arial" w:eastAsia="Arial" w:hAnsi="Arial" w:cs="Arial"/>
          <w:sz w:val="24"/>
          <w:szCs w:val="24"/>
        </w:rPr>
      </w:pPr>
      <w:r>
        <w:rPr>
          <w:rFonts w:ascii="Arial" w:eastAsia="Arial" w:hAnsi="Arial" w:cs="Arial"/>
          <w:sz w:val="24"/>
          <w:szCs w:val="24"/>
        </w:rPr>
        <w:t>If the other player does not have the matching card, they will reply “No, I don’t.” The player who asked will then blindly take a card from the other player’s hand. If they get a different match, they may discard it.</w:t>
      </w:r>
    </w:p>
    <w:p w:rsidR="000C0259" w:rsidRDefault="000B7567">
      <w:pPr>
        <w:keepLines/>
        <w:widowControl w:val="0"/>
        <w:numPr>
          <w:ilvl w:val="1"/>
          <w:numId w:val="1"/>
        </w:numPr>
        <w:spacing w:after="0"/>
        <w:rPr>
          <w:rFonts w:ascii="Arial" w:eastAsia="Arial" w:hAnsi="Arial" w:cs="Arial"/>
          <w:sz w:val="24"/>
          <w:szCs w:val="24"/>
        </w:rPr>
      </w:pPr>
      <w:r>
        <w:rPr>
          <w:rFonts w:ascii="Arial" w:eastAsia="Arial" w:hAnsi="Arial" w:cs="Arial"/>
          <w:sz w:val="24"/>
          <w:szCs w:val="24"/>
        </w:rPr>
        <w:t xml:space="preserve">Students will </w:t>
      </w:r>
      <w:proofErr w:type="spellStart"/>
      <w:r>
        <w:rPr>
          <w:rFonts w:ascii="Arial" w:eastAsia="Arial" w:hAnsi="Arial" w:cs="Arial"/>
          <w:sz w:val="24"/>
          <w:szCs w:val="24"/>
        </w:rPr>
        <w:t>janken</w:t>
      </w:r>
      <w:proofErr w:type="spellEnd"/>
      <w:r>
        <w:rPr>
          <w:rFonts w:ascii="Arial" w:eastAsia="Arial" w:hAnsi="Arial" w:cs="Arial"/>
          <w:sz w:val="24"/>
          <w:szCs w:val="24"/>
        </w:rPr>
        <w:t xml:space="preserve"> to decide play order.</w:t>
      </w:r>
    </w:p>
    <w:p w:rsidR="000C0259" w:rsidRDefault="000B7567">
      <w:pPr>
        <w:keepLines/>
        <w:widowControl w:val="0"/>
        <w:numPr>
          <w:ilvl w:val="0"/>
          <w:numId w:val="1"/>
        </w:numPr>
        <w:spacing w:after="0"/>
        <w:rPr>
          <w:rFonts w:ascii="Arial" w:eastAsia="Arial" w:hAnsi="Arial" w:cs="Arial"/>
          <w:sz w:val="24"/>
          <w:szCs w:val="24"/>
        </w:rPr>
      </w:pPr>
      <w:r>
        <w:rPr>
          <w:rFonts w:ascii="Arial" w:eastAsia="Arial" w:hAnsi="Arial" w:cs="Arial"/>
          <w:sz w:val="24"/>
          <w:szCs w:val="24"/>
        </w:rPr>
        <w:t>Students play as many rounds as they can get through in the remainder of the class time.</w:t>
      </w:r>
    </w:p>
    <w:p w:rsidR="000C0259" w:rsidRDefault="000B7567">
      <w:pPr>
        <w:keepLines/>
        <w:widowControl w:val="0"/>
        <w:numPr>
          <w:ilvl w:val="1"/>
          <w:numId w:val="1"/>
        </w:numPr>
        <w:spacing w:after="0"/>
        <w:rPr>
          <w:rFonts w:ascii="Arial" w:eastAsia="Arial" w:hAnsi="Arial" w:cs="Arial"/>
          <w:sz w:val="24"/>
          <w:szCs w:val="24"/>
        </w:rPr>
      </w:pPr>
      <w:r>
        <w:rPr>
          <w:rFonts w:ascii="Arial" w:eastAsia="Arial" w:hAnsi="Arial" w:cs="Arial"/>
          <w:sz w:val="24"/>
          <w:szCs w:val="24"/>
        </w:rPr>
        <w:t xml:space="preserve">Walk around the room to help students with any questions and pronunciation. </w:t>
      </w:r>
    </w:p>
    <w:p w:rsidR="000C0259" w:rsidRDefault="000B7567">
      <w:pPr>
        <w:keepLines/>
        <w:widowControl w:val="0"/>
        <w:numPr>
          <w:ilvl w:val="1"/>
          <w:numId w:val="1"/>
        </w:numPr>
        <w:rPr>
          <w:rFonts w:ascii="Arial" w:eastAsia="Arial" w:hAnsi="Arial" w:cs="Arial"/>
          <w:sz w:val="24"/>
          <w:szCs w:val="24"/>
        </w:rPr>
      </w:pPr>
      <w:r>
        <w:rPr>
          <w:rFonts w:ascii="Arial" w:eastAsia="Arial" w:hAnsi="Arial" w:cs="Arial"/>
          <w:sz w:val="24"/>
          <w:szCs w:val="24"/>
        </w:rPr>
        <w:t>Make sure they are only using English. They may try to simply describe the pictures on the cards in Japanese.</w:t>
      </w:r>
    </w:p>
    <w:p w:rsidR="000C0259" w:rsidRDefault="000C0259">
      <w:pPr>
        <w:keepLines/>
        <w:widowControl w:val="0"/>
        <w:rPr>
          <w:rFonts w:ascii="Arial" w:eastAsia="Arial" w:hAnsi="Arial" w:cs="Arial"/>
          <w:sz w:val="24"/>
          <w:szCs w:val="24"/>
        </w:rPr>
      </w:pPr>
    </w:p>
    <w:p w:rsidR="000C0259" w:rsidRDefault="000C0259">
      <w:pPr>
        <w:keepLines/>
        <w:widowControl w:val="0"/>
        <w:rPr>
          <w:rFonts w:ascii="Arial" w:eastAsia="Arial" w:hAnsi="Arial" w:cs="Arial"/>
          <w:sz w:val="24"/>
          <w:szCs w:val="24"/>
        </w:rPr>
      </w:pPr>
    </w:p>
    <w:p w:rsidR="000C0259" w:rsidRDefault="000C0259">
      <w:pPr>
        <w:keepLines/>
        <w:widowControl w:val="0"/>
        <w:rPr>
          <w:rFonts w:ascii="Arial" w:eastAsia="Arial" w:hAnsi="Arial" w:cs="Arial"/>
          <w:sz w:val="24"/>
          <w:szCs w:val="24"/>
        </w:rPr>
      </w:pPr>
    </w:p>
    <w:p w:rsidR="000C0259" w:rsidRDefault="000C0259">
      <w:pPr>
        <w:keepLines/>
        <w:widowControl w:val="0"/>
        <w:rPr>
          <w:rFonts w:ascii="Arial" w:eastAsia="Arial" w:hAnsi="Arial" w:cs="Arial"/>
          <w:sz w:val="24"/>
          <w:szCs w:val="24"/>
        </w:rPr>
      </w:pPr>
    </w:p>
    <w:p w:rsidR="000C0259" w:rsidRDefault="000B7567">
      <w:pPr>
        <w:rPr>
          <w:rFonts w:ascii="Arial" w:eastAsia="Arial" w:hAnsi="Arial" w:cs="Arial"/>
          <w:sz w:val="24"/>
          <w:szCs w:val="24"/>
        </w:rPr>
      </w:pPr>
      <w:r>
        <w:rPr>
          <w:rFonts w:ascii="Arial" w:eastAsia="Arial" w:hAnsi="Arial" w:cs="Arial"/>
          <w:b/>
          <w:sz w:val="24"/>
          <w:szCs w:val="24"/>
        </w:rPr>
        <w:t xml:space="preserve">Additional information: </w:t>
      </w:r>
    </w:p>
    <w:p w:rsidR="000C0259" w:rsidRDefault="000B7567">
      <w:pPr>
        <w:rPr>
          <w:rFonts w:ascii="Arial" w:eastAsia="Arial" w:hAnsi="Arial" w:cs="Arial"/>
          <w:sz w:val="24"/>
          <w:szCs w:val="24"/>
        </w:rPr>
      </w:pPr>
      <w:r>
        <w:rPr>
          <w:rFonts w:ascii="Arial" w:eastAsia="Arial" w:hAnsi="Arial" w:cs="Arial"/>
          <w:sz w:val="24"/>
          <w:szCs w:val="24"/>
        </w:rPr>
        <w:t>Example cards:</w:t>
      </w:r>
    </w:p>
    <w:tbl>
      <w:tblPr>
        <w:tblStyle w:val="a"/>
        <w:tblW w:w="96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21"/>
        <w:gridCol w:w="3220"/>
        <w:gridCol w:w="3220"/>
      </w:tblGrid>
      <w:tr w:rsidR="000C0259">
        <w:trPr>
          <w:trHeight w:val="3575"/>
        </w:trPr>
        <w:tc>
          <w:tcPr>
            <w:tcW w:w="3220" w:type="dxa"/>
            <w:shd w:val="clear" w:color="auto" w:fill="auto"/>
            <w:tcMar>
              <w:top w:w="100" w:type="dxa"/>
              <w:left w:w="100" w:type="dxa"/>
              <w:bottom w:w="100" w:type="dxa"/>
              <w:right w:w="100" w:type="dxa"/>
            </w:tcMar>
          </w:tcPr>
          <w:p w:rsidR="000C0259" w:rsidRDefault="000C0259">
            <w:pPr>
              <w:widowControl w:val="0"/>
              <w:pBdr>
                <w:top w:val="nil"/>
                <w:left w:val="nil"/>
                <w:bottom w:val="nil"/>
                <w:right w:val="nil"/>
                <w:between w:val="nil"/>
              </w:pBdr>
              <w:spacing w:after="0" w:line="240" w:lineRule="auto"/>
              <w:rPr>
                <w:rFonts w:ascii="Arial" w:eastAsia="Arial" w:hAnsi="Arial" w:cs="Arial"/>
                <w:sz w:val="24"/>
                <w:szCs w:val="24"/>
              </w:rPr>
            </w:pPr>
          </w:p>
          <w:tbl>
            <w:tblPr>
              <w:tblStyle w:val="a0"/>
              <w:tblW w:w="3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20"/>
            </w:tblGrid>
            <w:tr w:rsidR="000C0259">
              <w:trPr>
                <w:trHeight w:val="2070"/>
              </w:trPr>
              <w:tc>
                <w:tcPr>
                  <w:tcW w:w="3020" w:type="dxa"/>
                  <w:shd w:val="clear" w:color="auto" w:fill="auto"/>
                  <w:tcMar>
                    <w:top w:w="100" w:type="dxa"/>
                    <w:left w:w="100" w:type="dxa"/>
                    <w:bottom w:w="100" w:type="dxa"/>
                    <w:right w:w="100" w:type="dxa"/>
                  </w:tcMar>
                </w:tcPr>
                <w:p w:rsidR="000C0259" w:rsidRDefault="000C0259">
                  <w:pPr>
                    <w:widowControl w:val="0"/>
                    <w:pBdr>
                      <w:top w:val="nil"/>
                      <w:left w:val="nil"/>
                      <w:bottom w:val="nil"/>
                      <w:right w:val="nil"/>
                      <w:between w:val="nil"/>
                    </w:pBdr>
                    <w:spacing w:after="0" w:line="240" w:lineRule="auto"/>
                    <w:jc w:val="center"/>
                    <w:rPr>
                      <w:rFonts w:ascii="Arial" w:eastAsia="Arial" w:hAnsi="Arial" w:cs="Arial"/>
                      <w:sz w:val="24"/>
                      <w:szCs w:val="24"/>
                    </w:rPr>
                  </w:pPr>
                </w:p>
                <w:p w:rsidR="000C0259" w:rsidRDefault="000C0259">
                  <w:pPr>
                    <w:widowControl w:val="0"/>
                    <w:pBdr>
                      <w:top w:val="nil"/>
                      <w:left w:val="nil"/>
                      <w:bottom w:val="nil"/>
                      <w:right w:val="nil"/>
                      <w:between w:val="nil"/>
                    </w:pBdr>
                    <w:spacing w:after="0" w:line="240" w:lineRule="auto"/>
                    <w:jc w:val="center"/>
                    <w:rPr>
                      <w:rFonts w:ascii="Arial" w:eastAsia="Arial" w:hAnsi="Arial" w:cs="Arial"/>
                      <w:sz w:val="24"/>
                      <w:szCs w:val="24"/>
                    </w:rPr>
                  </w:pPr>
                </w:p>
                <w:p w:rsidR="000C0259" w:rsidRDefault="000C0259">
                  <w:pPr>
                    <w:widowControl w:val="0"/>
                    <w:pBdr>
                      <w:top w:val="nil"/>
                      <w:left w:val="nil"/>
                      <w:bottom w:val="nil"/>
                      <w:right w:val="nil"/>
                      <w:between w:val="nil"/>
                    </w:pBdr>
                    <w:spacing w:after="0" w:line="240" w:lineRule="auto"/>
                    <w:jc w:val="center"/>
                    <w:rPr>
                      <w:rFonts w:ascii="Arial" w:eastAsia="Arial" w:hAnsi="Arial" w:cs="Arial"/>
                      <w:sz w:val="24"/>
                      <w:szCs w:val="24"/>
                    </w:rPr>
                  </w:pPr>
                </w:p>
                <w:p w:rsidR="000C0259" w:rsidRDefault="000B7567">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Picture</w:t>
                  </w:r>
                </w:p>
              </w:tc>
            </w:tr>
          </w:tbl>
          <w:p w:rsidR="000C0259" w:rsidRDefault="000C0259">
            <w:pPr>
              <w:widowControl w:val="0"/>
              <w:pBdr>
                <w:top w:val="nil"/>
                <w:left w:val="nil"/>
                <w:bottom w:val="nil"/>
                <w:right w:val="nil"/>
                <w:between w:val="nil"/>
              </w:pBdr>
              <w:spacing w:after="0" w:line="240" w:lineRule="auto"/>
              <w:rPr>
                <w:rFonts w:ascii="Arial" w:eastAsia="Arial" w:hAnsi="Arial" w:cs="Arial"/>
                <w:sz w:val="24"/>
                <w:szCs w:val="24"/>
              </w:rPr>
            </w:pPr>
          </w:p>
          <w:p w:rsidR="000C0259" w:rsidRDefault="000B7567">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cook dinner</w:t>
            </w:r>
          </w:p>
        </w:tc>
        <w:tc>
          <w:tcPr>
            <w:tcW w:w="3220" w:type="dxa"/>
            <w:shd w:val="clear" w:color="auto" w:fill="auto"/>
            <w:tcMar>
              <w:top w:w="100" w:type="dxa"/>
              <w:left w:w="100" w:type="dxa"/>
              <w:bottom w:w="100" w:type="dxa"/>
              <w:right w:w="100" w:type="dxa"/>
            </w:tcMar>
          </w:tcPr>
          <w:p w:rsidR="000C0259" w:rsidRDefault="000C0259">
            <w:pPr>
              <w:widowControl w:val="0"/>
              <w:spacing w:after="0" w:line="240" w:lineRule="auto"/>
              <w:rPr>
                <w:rFonts w:ascii="Arial" w:eastAsia="Arial" w:hAnsi="Arial" w:cs="Arial"/>
                <w:sz w:val="24"/>
                <w:szCs w:val="24"/>
              </w:rPr>
            </w:pPr>
          </w:p>
          <w:tbl>
            <w:tblPr>
              <w:tblStyle w:val="a1"/>
              <w:tblW w:w="3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20"/>
            </w:tblGrid>
            <w:tr w:rsidR="000C0259">
              <w:trPr>
                <w:trHeight w:val="2070"/>
              </w:trPr>
              <w:tc>
                <w:tcPr>
                  <w:tcW w:w="3020" w:type="dxa"/>
                  <w:shd w:val="clear" w:color="auto" w:fill="auto"/>
                  <w:tcMar>
                    <w:top w:w="100" w:type="dxa"/>
                    <w:left w:w="100" w:type="dxa"/>
                    <w:bottom w:w="100" w:type="dxa"/>
                    <w:right w:w="100" w:type="dxa"/>
                  </w:tcMar>
                </w:tcPr>
                <w:p w:rsidR="000C0259" w:rsidRDefault="000C0259">
                  <w:pPr>
                    <w:widowControl w:val="0"/>
                    <w:spacing w:after="0" w:line="240" w:lineRule="auto"/>
                    <w:jc w:val="center"/>
                    <w:rPr>
                      <w:rFonts w:ascii="Arial" w:eastAsia="Arial" w:hAnsi="Arial" w:cs="Arial"/>
                      <w:sz w:val="24"/>
                      <w:szCs w:val="24"/>
                    </w:rPr>
                  </w:pPr>
                </w:p>
                <w:p w:rsidR="000C0259" w:rsidRDefault="000C0259">
                  <w:pPr>
                    <w:widowControl w:val="0"/>
                    <w:spacing w:after="0" w:line="240" w:lineRule="auto"/>
                    <w:jc w:val="center"/>
                    <w:rPr>
                      <w:rFonts w:ascii="Arial" w:eastAsia="Arial" w:hAnsi="Arial" w:cs="Arial"/>
                      <w:sz w:val="24"/>
                      <w:szCs w:val="24"/>
                    </w:rPr>
                  </w:pPr>
                </w:p>
                <w:p w:rsidR="000C0259" w:rsidRDefault="000C0259">
                  <w:pPr>
                    <w:widowControl w:val="0"/>
                    <w:spacing w:after="0" w:line="240" w:lineRule="auto"/>
                    <w:jc w:val="center"/>
                    <w:rPr>
                      <w:rFonts w:ascii="Arial" w:eastAsia="Arial" w:hAnsi="Arial" w:cs="Arial"/>
                      <w:sz w:val="24"/>
                      <w:szCs w:val="24"/>
                    </w:rPr>
                  </w:pPr>
                </w:p>
                <w:p w:rsidR="000C0259" w:rsidRDefault="000B7567">
                  <w:pPr>
                    <w:widowControl w:val="0"/>
                    <w:spacing w:after="0" w:line="240" w:lineRule="auto"/>
                    <w:jc w:val="center"/>
                    <w:rPr>
                      <w:rFonts w:ascii="Arial" w:eastAsia="Arial" w:hAnsi="Arial" w:cs="Arial"/>
                      <w:sz w:val="24"/>
                      <w:szCs w:val="24"/>
                    </w:rPr>
                  </w:pPr>
                  <w:r>
                    <w:rPr>
                      <w:rFonts w:ascii="Arial" w:eastAsia="Arial" w:hAnsi="Arial" w:cs="Arial"/>
                      <w:sz w:val="24"/>
                      <w:szCs w:val="24"/>
                    </w:rPr>
                    <w:t>Picture</w:t>
                  </w:r>
                </w:p>
              </w:tc>
            </w:tr>
          </w:tbl>
          <w:p w:rsidR="000C0259" w:rsidRDefault="000C0259">
            <w:pPr>
              <w:widowControl w:val="0"/>
              <w:spacing w:after="0" w:line="240" w:lineRule="auto"/>
              <w:rPr>
                <w:rFonts w:ascii="Arial" w:eastAsia="Arial" w:hAnsi="Arial" w:cs="Arial"/>
                <w:sz w:val="24"/>
                <w:szCs w:val="24"/>
              </w:rPr>
            </w:pPr>
          </w:p>
          <w:p w:rsidR="000C0259" w:rsidRDefault="000B7567">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wash the dishes</w:t>
            </w:r>
          </w:p>
        </w:tc>
        <w:tc>
          <w:tcPr>
            <w:tcW w:w="3220" w:type="dxa"/>
            <w:shd w:val="clear" w:color="auto" w:fill="auto"/>
            <w:tcMar>
              <w:top w:w="100" w:type="dxa"/>
              <w:left w:w="100" w:type="dxa"/>
              <w:bottom w:w="100" w:type="dxa"/>
              <w:right w:w="100" w:type="dxa"/>
            </w:tcMar>
          </w:tcPr>
          <w:p w:rsidR="000C0259" w:rsidRDefault="000C0259">
            <w:pPr>
              <w:widowControl w:val="0"/>
              <w:spacing w:after="0" w:line="240" w:lineRule="auto"/>
              <w:rPr>
                <w:rFonts w:ascii="Arial" w:eastAsia="Arial" w:hAnsi="Arial" w:cs="Arial"/>
                <w:sz w:val="24"/>
                <w:szCs w:val="24"/>
              </w:rPr>
            </w:pPr>
          </w:p>
          <w:tbl>
            <w:tblPr>
              <w:tblStyle w:val="a2"/>
              <w:tblW w:w="3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20"/>
            </w:tblGrid>
            <w:tr w:rsidR="000C0259">
              <w:trPr>
                <w:trHeight w:val="2070"/>
              </w:trPr>
              <w:tc>
                <w:tcPr>
                  <w:tcW w:w="3020" w:type="dxa"/>
                  <w:shd w:val="clear" w:color="auto" w:fill="auto"/>
                  <w:tcMar>
                    <w:top w:w="100" w:type="dxa"/>
                    <w:left w:w="100" w:type="dxa"/>
                    <w:bottom w:w="100" w:type="dxa"/>
                    <w:right w:w="100" w:type="dxa"/>
                  </w:tcMar>
                </w:tcPr>
                <w:p w:rsidR="000C0259" w:rsidRDefault="000C0259">
                  <w:pPr>
                    <w:widowControl w:val="0"/>
                    <w:spacing w:after="0" w:line="240" w:lineRule="auto"/>
                    <w:jc w:val="center"/>
                    <w:rPr>
                      <w:rFonts w:ascii="Arial" w:eastAsia="Arial" w:hAnsi="Arial" w:cs="Arial"/>
                      <w:sz w:val="24"/>
                      <w:szCs w:val="24"/>
                    </w:rPr>
                  </w:pPr>
                </w:p>
                <w:p w:rsidR="000C0259" w:rsidRDefault="000C0259">
                  <w:pPr>
                    <w:widowControl w:val="0"/>
                    <w:spacing w:after="0" w:line="240" w:lineRule="auto"/>
                    <w:jc w:val="center"/>
                    <w:rPr>
                      <w:rFonts w:ascii="Arial" w:eastAsia="Arial" w:hAnsi="Arial" w:cs="Arial"/>
                      <w:sz w:val="24"/>
                      <w:szCs w:val="24"/>
                    </w:rPr>
                  </w:pPr>
                </w:p>
                <w:p w:rsidR="000C0259" w:rsidRDefault="000C0259">
                  <w:pPr>
                    <w:widowControl w:val="0"/>
                    <w:spacing w:after="0" w:line="240" w:lineRule="auto"/>
                    <w:jc w:val="center"/>
                    <w:rPr>
                      <w:rFonts w:ascii="Arial" w:eastAsia="Arial" w:hAnsi="Arial" w:cs="Arial"/>
                      <w:sz w:val="24"/>
                      <w:szCs w:val="24"/>
                    </w:rPr>
                  </w:pPr>
                </w:p>
                <w:p w:rsidR="000C0259" w:rsidRDefault="000B7567">
                  <w:pPr>
                    <w:widowControl w:val="0"/>
                    <w:spacing w:after="0" w:line="240" w:lineRule="auto"/>
                    <w:jc w:val="center"/>
                    <w:rPr>
                      <w:rFonts w:ascii="Arial" w:eastAsia="Arial" w:hAnsi="Arial" w:cs="Arial"/>
                      <w:sz w:val="24"/>
                      <w:szCs w:val="24"/>
                    </w:rPr>
                  </w:pPr>
                  <w:r>
                    <w:rPr>
                      <w:rFonts w:ascii="Arial" w:eastAsia="Arial" w:hAnsi="Arial" w:cs="Arial"/>
                      <w:sz w:val="24"/>
                      <w:szCs w:val="24"/>
                    </w:rPr>
                    <w:t>Picture</w:t>
                  </w:r>
                </w:p>
              </w:tc>
            </w:tr>
          </w:tbl>
          <w:p w:rsidR="000C0259" w:rsidRDefault="000C0259">
            <w:pPr>
              <w:widowControl w:val="0"/>
              <w:spacing w:after="0" w:line="240" w:lineRule="auto"/>
              <w:rPr>
                <w:rFonts w:ascii="Arial" w:eastAsia="Arial" w:hAnsi="Arial" w:cs="Arial"/>
                <w:sz w:val="24"/>
                <w:szCs w:val="24"/>
              </w:rPr>
            </w:pPr>
          </w:p>
          <w:p w:rsidR="000C0259" w:rsidRDefault="000B7567">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walk the dog</w:t>
            </w:r>
          </w:p>
        </w:tc>
      </w:tr>
    </w:tbl>
    <w:p w:rsidR="000C0259" w:rsidRDefault="000C0259">
      <w:pPr>
        <w:rPr>
          <w:rFonts w:ascii="Arial" w:eastAsia="Arial" w:hAnsi="Arial" w:cs="Arial"/>
          <w:sz w:val="24"/>
          <w:szCs w:val="24"/>
        </w:rPr>
      </w:pPr>
    </w:p>
    <w:sectPr w:rsidR="000C0259" w:rsidSect="00823AE4">
      <w:headerReference w:type="default" r:id="rId8"/>
      <w:footerReference w:type="default" r:id="rId9"/>
      <w:pgSz w:w="11907" w:h="16839"/>
      <w:pgMar w:top="1134" w:right="1134" w:bottom="1134" w:left="1134" w:header="720" w:footer="340" w:gutter="0"/>
      <w:pgNumType w:start="93"/>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709" w:rsidRDefault="000B7567">
      <w:pPr>
        <w:spacing w:after="0" w:line="240" w:lineRule="auto"/>
      </w:pPr>
      <w:r>
        <w:separator/>
      </w:r>
    </w:p>
  </w:endnote>
  <w:endnote w:type="continuationSeparator" w:id="0">
    <w:p w:rsidR="00021709" w:rsidRDefault="000B7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4046070"/>
      <w:docPartObj>
        <w:docPartGallery w:val="Page Numbers (Bottom of Page)"/>
        <w:docPartUnique/>
      </w:docPartObj>
    </w:sdtPr>
    <w:sdtEndPr>
      <w:rPr>
        <w:rFonts w:ascii="Arial" w:hAnsi="Arial" w:cs="Arial"/>
        <w:noProof/>
      </w:rPr>
    </w:sdtEndPr>
    <w:sdtContent>
      <w:p w:rsidR="00823AE4" w:rsidRPr="00823AE4" w:rsidRDefault="00823AE4" w:rsidP="00823AE4">
        <w:pPr>
          <w:pStyle w:val="Footer"/>
          <w:jc w:val="center"/>
          <w:rPr>
            <w:rFonts w:ascii="Arial" w:hAnsi="Arial" w:cs="Arial"/>
          </w:rPr>
        </w:pPr>
        <w:r w:rsidRPr="00823AE4">
          <w:rPr>
            <w:rFonts w:ascii="Arial" w:hAnsi="Arial" w:cs="Arial"/>
          </w:rPr>
          <w:fldChar w:fldCharType="begin"/>
        </w:r>
        <w:r w:rsidRPr="00823AE4">
          <w:rPr>
            <w:rFonts w:ascii="Arial" w:hAnsi="Arial" w:cs="Arial"/>
          </w:rPr>
          <w:instrText xml:space="preserve"> PAGE   \* MERGEFORMAT </w:instrText>
        </w:r>
        <w:r w:rsidRPr="00823AE4">
          <w:rPr>
            <w:rFonts w:ascii="Arial" w:hAnsi="Arial" w:cs="Arial"/>
          </w:rPr>
          <w:fldChar w:fldCharType="separate"/>
        </w:r>
        <w:r>
          <w:rPr>
            <w:rFonts w:ascii="Arial" w:hAnsi="Arial" w:cs="Arial"/>
            <w:noProof/>
          </w:rPr>
          <w:t>93</w:t>
        </w:r>
        <w:r w:rsidRPr="00823AE4">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709" w:rsidRDefault="000B7567">
      <w:pPr>
        <w:spacing w:after="0" w:line="240" w:lineRule="auto"/>
      </w:pPr>
      <w:r>
        <w:separator/>
      </w:r>
    </w:p>
  </w:footnote>
  <w:footnote w:type="continuationSeparator" w:id="0">
    <w:p w:rsidR="00021709" w:rsidRDefault="000B75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259" w:rsidRPr="006E439A" w:rsidRDefault="000B7567">
    <w:pPr>
      <w:pBdr>
        <w:top w:val="nil"/>
        <w:left w:val="nil"/>
        <w:bottom w:val="nil"/>
        <w:right w:val="nil"/>
        <w:between w:val="nil"/>
      </w:pBdr>
      <w:tabs>
        <w:tab w:val="center" w:pos="4680"/>
        <w:tab w:val="right" w:pos="9360"/>
      </w:tabs>
      <w:spacing w:after="0" w:line="240" w:lineRule="auto"/>
      <w:jc w:val="right"/>
      <w:rPr>
        <w:rFonts w:asciiTheme="majorHAnsi" w:hAnsiTheme="majorHAnsi" w:cstheme="majorHAnsi"/>
        <w:color w:val="000000"/>
      </w:rPr>
    </w:pPr>
    <w:r w:rsidRPr="006E439A">
      <w:rPr>
        <w:rFonts w:asciiTheme="majorHAnsi" w:hAnsiTheme="majorHAnsi" w:cstheme="majorHAnsi"/>
      </w:rPr>
      <w:t xml:space="preserve">Shannon </w:t>
    </w:r>
    <w:proofErr w:type="spellStart"/>
    <w:r w:rsidRPr="006E439A">
      <w:rPr>
        <w:rFonts w:asciiTheme="majorHAnsi" w:hAnsiTheme="majorHAnsi" w:cstheme="majorHAnsi"/>
      </w:rPr>
      <w:t>Moyse</w:t>
    </w:r>
    <w:proofErr w:type="spellEnd"/>
  </w:p>
  <w:p w:rsidR="000C0259" w:rsidRPr="006E439A" w:rsidRDefault="000B7567">
    <w:pPr>
      <w:pBdr>
        <w:top w:val="nil"/>
        <w:left w:val="nil"/>
        <w:bottom w:val="nil"/>
        <w:right w:val="nil"/>
        <w:between w:val="nil"/>
      </w:pBdr>
      <w:tabs>
        <w:tab w:val="center" w:pos="4680"/>
        <w:tab w:val="right" w:pos="9360"/>
      </w:tabs>
      <w:spacing w:after="0" w:line="240" w:lineRule="auto"/>
      <w:jc w:val="right"/>
      <w:rPr>
        <w:rFonts w:asciiTheme="majorHAnsi" w:hAnsiTheme="majorHAnsi" w:cstheme="majorHAnsi"/>
        <w:color w:val="000000"/>
      </w:rPr>
    </w:pPr>
    <w:proofErr w:type="spellStart"/>
    <w:r w:rsidRPr="006E439A">
      <w:rPr>
        <w:rFonts w:asciiTheme="majorHAnsi" w:hAnsiTheme="majorHAnsi" w:cstheme="majorHAnsi"/>
      </w:rPr>
      <w:t>Oyama</w:t>
    </w:r>
    <w:proofErr w:type="spellEnd"/>
    <w:r w:rsidRPr="006E439A">
      <w:rPr>
        <w:rFonts w:asciiTheme="majorHAnsi" w:hAnsiTheme="majorHAnsi" w:cstheme="majorHAnsi"/>
      </w:rPr>
      <w:t xml:space="preserve"> JHS</w:t>
    </w:r>
  </w:p>
  <w:p w:rsidR="000C0259" w:rsidRPr="006E439A" w:rsidRDefault="000B7567" w:rsidP="006E439A">
    <w:pPr>
      <w:pBdr>
        <w:top w:val="nil"/>
        <w:left w:val="nil"/>
        <w:bottom w:val="nil"/>
        <w:right w:val="nil"/>
        <w:between w:val="nil"/>
      </w:pBdr>
      <w:tabs>
        <w:tab w:val="center" w:pos="4680"/>
        <w:tab w:val="right" w:pos="9360"/>
      </w:tabs>
      <w:spacing w:after="0" w:line="240" w:lineRule="auto"/>
      <w:jc w:val="right"/>
      <w:rPr>
        <w:rFonts w:asciiTheme="majorHAnsi" w:hAnsiTheme="majorHAnsi" w:cstheme="majorHAnsi"/>
      </w:rPr>
    </w:pPr>
    <w:r w:rsidRPr="006E439A">
      <w:rPr>
        <w:rFonts w:asciiTheme="majorHAnsi" w:hAnsiTheme="majorHAnsi" w:cstheme="majorHAnsi"/>
      </w:rPr>
      <w:t>Grammar</w:t>
    </w:r>
    <w:r w:rsidR="006E439A">
      <w:rPr>
        <w:rFonts w:asciiTheme="majorHAnsi" w:hAnsiTheme="majorHAnsi" w:cstheme="majorHAnsi"/>
      </w:rPr>
      <w:t>・</w:t>
    </w:r>
    <w:r w:rsidRPr="006E439A">
      <w:rPr>
        <w:rFonts w:asciiTheme="majorHAnsi" w:hAnsiTheme="majorHAnsi" w:cstheme="majorHAnsi"/>
      </w:rPr>
      <w:t>Review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23432"/>
    <w:multiLevelType w:val="multilevel"/>
    <w:tmpl w:val="2306DF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7400980"/>
    <w:multiLevelType w:val="multilevel"/>
    <w:tmpl w:val="22F444B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293809DD"/>
    <w:multiLevelType w:val="multilevel"/>
    <w:tmpl w:val="086A385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0801632"/>
    <w:multiLevelType w:val="multilevel"/>
    <w:tmpl w:val="7DE2B69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259"/>
    <w:rsid w:val="00021709"/>
    <w:rsid w:val="000B7567"/>
    <w:rsid w:val="000C0259"/>
    <w:rsid w:val="006E439A"/>
    <w:rsid w:val="00823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9B23CF04-CC26-4650-A19F-A5ACBF580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E439A"/>
    <w:pPr>
      <w:tabs>
        <w:tab w:val="center" w:pos="4252"/>
        <w:tab w:val="right" w:pos="8504"/>
      </w:tabs>
      <w:snapToGrid w:val="0"/>
    </w:pPr>
  </w:style>
  <w:style w:type="character" w:customStyle="1" w:styleId="HeaderChar">
    <w:name w:val="Header Char"/>
    <w:basedOn w:val="DefaultParagraphFont"/>
    <w:link w:val="Header"/>
    <w:uiPriority w:val="99"/>
    <w:rsid w:val="006E439A"/>
  </w:style>
  <w:style w:type="paragraph" w:styleId="Footer">
    <w:name w:val="footer"/>
    <w:basedOn w:val="Normal"/>
    <w:link w:val="FooterChar"/>
    <w:uiPriority w:val="99"/>
    <w:unhideWhenUsed/>
    <w:rsid w:val="006E439A"/>
    <w:pPr>
      <w:tabs>
        <w:tab w:val="center" w:pos="4252"/>
        <w:tab w:val="right" w:pos="8504"/>
      </w:tabs>
      <w:snapToGrid w:val="0"/>
    </w:pPr>
  </w:style>
  <w:style w:type="character" w:customStyle="1" w:styleId="FooterChar">
    <w:name w:val="Footer Char"/>
    <w:basedOn w:val="DefaultParagraphFont"/>
    <w:link w:val="Footer"/>
    <w:uiPriority w:val="99"/>
    <w:rsid w:val="006E439A"/>
  </w:style>
  <w:style w:type="paragraph" w:styleId="BalloonText">
    <w:name w:val="Balloon Text"/>
    <w:basedOn w:val="Normal"/>
    <w:link w:val="BalloonTextChar"/>
    <w:uiPriority w:val="99"/>
    <w:semiHidden/>
    <w:unhideWhenUsed/>
    <w:rsid w:val="006E439A"/>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E43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T/GdIQdbazrodBbX0avv4UuaLA==">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4</cp:revision>
  <cp:lastPrinted>2024-01-22T09:11:00Z</cp:lastPrinted>
  <dcterms:created xsi:type="dcterms:W3CDTF">2024-01-19T00:37:00Z</dcterms:created>
  <dcterms:modified xsi:type="dcterms:W3CDTF">2024-02-01T01:36:00Z</dcterms:modified>
</cp:coreProperties>
</file>