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4E9" w:rsidRPr="0047485C" w:rsidRDefault="00E12AD8" w:rsidP="0047485C">
      <w:pPr>
        <w:spacing w:beforeLines="50" w:before="120" w:afterLines="50" w:after="120" w:line="480" w:lineRule="auto"/>
        <w:jc w:val="center"/>
        <w:rPr>
          <w:rFonts w:ascii="Arial" w:hAnsi="Arial" w:cs="Arial"/>
          <w:b/>
        </w:rPr>
      </w:pPr>
      <w:r>
        <w:rPr>
          <w:rFonts w:ascii="Arial" w:eastAsia="Arial" w:hAnsi="Arial" w:cs="Arial"/>
          <w:b/>
        </w:rPr>
        <w:t>Pen Pal</w:t>
      </w:r>
      <w:bookmarkStart w:id="0" w:name="_GoBack"/>
      <w:bookmarkEnd w:id="0"/>
    </w:p>
    <w:p w:rsidR="007A04E9" w:rsidRDefault="00E12AD8" w:rsidP="0047485C">
      <w:pPr>
        <w:spacing w:afterLines="50" w:after="120" w:line="360" w:lineRule="auto"/>
        <w:rPr>
          <w:rFonts w:ascii="Arial" w:eastAsia="Arial" w:hAnsi="Arial" w:cs="Arial"/>
        </w:rPr>
      </w:pPr>
      <w:r>
        <w:rPr>
          <w:rFonts w:ascii="Arial" w:eastAsia="Arial" w:hAnsi="Arial" w:cs="Arial"/>
          <w:b/>
        </w:rPr>
        <w:t xml:space="preserve">Class time needed for lesson: </w:t>
      </w:r>
      <w:r>
        <w:rPr>
          <w:rFonts w:ascii="Arial" w:eastAsia="Arial" w:hAnsi="Arial" w:cs="Arial"/>
        </w:rPr>
        <w:t>8 classes (50 minutes for each class)</w:t>
      </w:r>
      <w:r>
        <w:rPr>
          <w:rFonts w:ascii="Arial" w:eastAsia="Arial" w:hAnsi="Arial" w:cs="Arial"/>
          <w:b/>
        </w:rPr>
        <w:t xml:space="preserve"> </w:t>
      </w:r>
    </w:p>
    <w:p w:rsidR="007A04E9" w:rsidRDefault="00E12AD8" w:rsidP="0047485C">
      <w:pPr>
        <w:spacing w:afterLines="50" w:after="120" w:line="360" w:lineRule="auto"/>
        <w:rPr>
          <w:rFonts w:ascii="Arial" w:eastAsia="Arial" w:hAnsi="Arial" w:cs="Arial"/>
        </w:rPr>
      </w:pPr>
      <w:r>
        <w:rPr>
          <w:rFonts w:ascii="Arial" w:eastAsia="Arial" w:hAnsi="Arial" w:cs="Arial"/>
          <w:b/>
        </w:rPr>
        <w:t xml:space="preserve">Class size taught: </w:t>
      </w:r>
      <w:r>
        <w:rPr>
          <w:rFonts w:ascii="Arial" w:eastAsia="Arial" w:hAnsi="Arial" w:cs="Arial"/>
        </w:rPr>
        <w:t>36 students</w:t>
      </w:r>
      <w:r>
        <w:rPr>
          <w:rFonts w:ascii="Arial" w:eastAsia="Arial" w:hAnsi="Arial" w:cs="Arial"/>
          <w:b/>
        </w:rPr>
        <w:t xml:space="preserve"> </w:t>
      </w:r>
    </w:p>
    <w:p w:rsidR="007A04E9" w:rsidRDefault="00E12AD8" w:rsidP="0047485C">
      <w:pPr>
        <w:spacing w:afterLines="50" w:after="120" w:line="360" w:lineRule="auto"/>
        <w:rPr>
          <w:rFonts w:ascii="Arial" w:eastAsia="Arial" w:hAnsi="Arial" w:cs="Arial"/>
        </w:rPr>
      </w:pPr>
      <w:r>
        <w:rPr>
          <w:rFonts w:ascii="Arial" w:eastAsia="Arial" w:hAnsi="Arial" w:cs="Arial"/>
          <w:b/>
        </w:rPr>
        <w:t xml:space="preserve">Target audience: </w:t>
      </w:r>
      <w:r>
        <w:rPr>
          <w:rFonts w:ascii="Arial" w:eastAsia="Arial" w:hAnsi="Arial" w:cs="Arial"/>
        </w:rPr>
        <w:t>SHS</w:t>
      </w:r>
    </w:p>
    <w:p w:rsidR="007A04E9" w:rsidRDefault="00E12AD8" w:rsidP="0047485C">
      <w:pPr>
        <w:spacing w:afterLines="50" w:after="120" w:line="360" w:lineRule="auto"/>
        <w:rPr>
          <w:rFonts w:ascii="Arial" w:eastAsia="Arial" w:hAnsi="Arial" w:cs="Arial"/>
        </w:rPr>
      </w:pPr>
      <w:r>
        <w:rPr>
          <w:rFonts w:ascii="Arial" w:eastAsia="Arial" w:hAnsi="Arial" w:cs="Arial"/>
          <w:b/>
        </w:rPr>
        <w:t xml:space="preserve">Objective: </w:t>
      </w:r>
      <w:r>
        <w:rPr>
          <w:rFonts w:ascii="Arial" w:eastAsia="Arial" w:hAnsi="Arial" w:cs="Arial"/>
        </w:rPr>
        <w:t>Students write electronic letters to a foreigner in a pen pal letter exchange to improve their writing, reading, and comprehension skills.</w:t>
      </w:r>
    </w:p>
    <w:p w:rsidR="007A04E9" w:rsidRPr="0047485C" w:rsidRDefault="002D45BF">
      <w:pPr>
        <w:spacing w:line="360" w:lineRule="auto"/>
        <w:rPr>
          <w:rFonts w:asciiTheme="majorEastAsia" w:eastAsiaTheme="majorEastAsia" w:hAnsiTheme="majorEastAsia" w:cs="Arial"/>
        </w:rPr>
      </w:pPr>
      <w:sdt>
        <w:sdtPr>
          <w:tag w:val="goog_rdk_0"/>
          <w:id w:val="1952893482"/>
        </w:sdtPr>
        <w:sdtEndPr>
          <w:rPr>
            <w:rFonts w:asciiTheme="majorEastAsia" w:eastAsiaTheme="majorEastAsia" w:hAnsiTheme="majorEastAsia"/>
          </w:rPr>
        </w:sdtEndPr>
        <w:sdtContent>
          <w:r w:rsidR="00E12AD8" w:rsidRPr="0047485C">
            <w:rPr>
              <w:rFonts w:asciiTheme="majorEastAsia" w:eastAsiaTheme="majorEastAsia" w:hAnsiTheme="majorEastAsia" w:cs="Arial Unicode MS"/>
              <w:b/>
            </w:rPr>
            <w:t xml:space="preserve">目的: </w:t>
          </w:r>
        </w:sdtContent>
      </w:sdt>
      <w:sdt>
        <w:sdtPr>
          <w:rPr>
            <w:rFonts w:asciiTheme="majorEastAsia" w:eastAsiaTheme="majorEastAsia" w:hAnsiTheme="majorEastAsia"/>
          </w:rPr>
          <w:tag w:val="goog_rdk_1"/>
          <w:id w:val="343905405"/>
        </w:sdtPr>
        <w:sdtEndPr/>
        <w:sdtContent>
          <w:r w:rsidR="00E12AD8" w:rsidRPr="0047485C">
            <w:rPr>
              <w:rFonts w:asciiTheme="majorEastAsia" w:eastAsiaTheme="majorEastAsia" w:hAnsiTheme="majorEastAsia" w:cs="Arial Unicode MS"/>
            </w:rPr>
            <w:t>生徒が外国人の文通相手とメールの交換を</w:t>
          </w:r>
          <w:r w:rsidR="0047485C">
            <w:rPr>
              <w:rFonts w:asciiTheme="majorEastAsia" w:eastAsiaTheme="majorEastAsia" w:hAnsiTheme="majorEastAsia" w:cs="Arial Unicode MS"/>
            </w:rPr>
            <w:t>行う</w:t>
          </w:r>
          <w:r w:rsidR="00E12AD8" w:rsidRPr="0047485C">
            <w:rPr>
              <w:rFonts w:asciiTheme="majorEastAsia" w:eastAsiaTheme="majorEastAsia" w:hAnsiTheme="majorEastAsia" w:cs="Arial Unicode MS"/>
            </w:rPr>
            <w:t>。</w:t>
          </w:r>
        </w:sdtContent>
      </w:sdt>
      <w:sdt>
        <w:sdtPr>
          <w:rPr>
            <w:rFonts w:asciiTheme="majorEastAsia" w:eastAsiaTheme="majorEastAsia" w:hAnsiTheme="majorEastAsia"/>
          </w:rPr>
          <w:tag w:val="goog_rdk_2"/>
          <w:id w:val="-857430499"/>
        </w:sdtPr>
        <w:sdtEndPr/>
        <w:sdtContent>
          <w:r w:rsidR="0047485C">
            <w:rPr>
              <w:rFonts w:asciiTheme="majorEastAsia" w:eastAsiaTheme="majorEastAsia" w:hAnsiTheme="majorEastAsia" w:cs="Arial Unicode MS"/>
            </w:rPr>
            <w:t>この活動は、英語での書き、読み、理解力を向上させる</w:t>
          </w:r>
          <w:r w:rsidR="00E12AD8" w:rsidRPr="0047485C">
            <w:rPr>
              <w:rFonts w:asciiTheme="majorEastAsia" w:eastAsiaTheme="majorEastAsia" w:hAnsiTheme="majorEastAsia" w:cs="Arial Unicode MS"/>
            </w:rPr>
            <w:t>。</w:t>
          </w:r>
        </w:sdtContent>
      </w:sdt>
    </w:p>
    <w:p w:rsidR="007A04E9" w:rsidRDefault="00E12AD8">
      <w:pPr>
        <w:spacing w:line="360" w:lineRule="auto"/>
        <w:rPr>
          <w:rFonts w:ascii="Arial" w:eastAsia="Arial" w:hAnsi="Arial" w:cs="Arial"/>
        </w:rPr>
      </w:pPr>
      <w:r>
        <w:rPr>
          <w:rFonts w:ascii="Arial" w:eastAsia="Arial" w:hAnsi="Arial" w:cs="Arial"/>
          <w:b/>
        </w:rPr>
        <w:t xml:space="preserve">Materials: </w:t>
      </w:r>
      <w:r>
        <w:rPr>
          <w:rFonts w:ascii="Arial" w:eastAsia="Arial" w:hAnsi="Arial" w:cs="Arial"/>
        </w:rPr>
        <w:t>Tablets or Computers</w:t>
      </w:r>
    </w:p>
    <w:p w:rsidR="007A04E9" w:rsidRDefault="007A04E9">
      <w:pPr>
        <w:spacing w:line="360" w:lineRule="auto"/>
        <w:rPr>
          <w:rFonts w:ascii="Arial" w:eastAsia="Arial" w:hAnsi="Arial" w:cs="Arial"/>
        </w:rPr>
      </w:pPr>
    </w:p>
    <w:p w:rsidR="007A04E9" w:rsidRDefault="00E12AD8">
      <w:pPr>
        <w:spacing w:line="360" w:lineRule="auto"/>
        <w:rPr>
          <w:rFonts w:ascii="Arial" w:eastAsia="Arial" w:hAnsi="Arial" w:cs="Arial"/>
          <w:b/>
        </w:rPr>
      </w:pPr>
      <w:r>
        <w:rPr>
          <w:rFonts w:ascii="Arial" w:eastAsia="Arial" w:hAnsi="Arial" w:cs="Arial"/>
          <w:b/>
        </w:rPr>
        <w:t>Procedure:</w:t>
      </w:r>
    </w:p>
    <w:p w:rsidR="007A04E9" w:rsidRDefault="00E12AD8">
      <w:pPr>
        <w:numPr>
          <w:ilvl w:val="0"/>
          <w:numId w:val="1"/>
        </w:numPr>
        <w:spacing w:line="360" w:lineRule="auto"/>
        <w:rPr>
          <w:rFonts w:ascii="Arial" w:eastAsia="Arial" w:hAnsi="Arial" w:cs="Arial"/>
          <w:b/>
        </w:rPr>
      </w:pPr>
      <w:r>
        <w:rPr>
          <w:rFonts w:ascii="Arial" w:eastAsia="Arial" w:hAnsi="Arial" w:cs="Arial"/>
          <w:b/>
        </w:rPr>
        <w:t xml:space="preserve">TT Class 1: </w:t>
      </w:r>
    </w:p>
    <w:p w:rsidR="007A04E9" w:rsidRDefault="00E12AD8">
      <w:pPr>
        <w:numPr>
          <w:ilvl w:val="1"/>
          <w:numId w:val="1"/>
        </w:numPr>
        <w:spacing w:line="360" w:lineRule="auto"/>
      </w:pPr>
      <w:r>
        <w:rPr>
          <w:rFonts w:ascii="Arial" w:eastAsia="Arial" w:hAnsi="Arial" w:cs="Arial"/>
        </w:rPr>
        <w:t>ALT will introduce and explain what a pen pal letter exchange is, the purpose of a pen pal letter, and how the exchange will work.</w:t>
      </w:r>
    </w:p>
    <w:p w:rsidR="007A04E9" w:rsidRDefault="00E12AD8">
      <w:pPr>
        <w:numPr>
          <w:ilvl w:val="1"/>
          <w:numId w:val="1"/>
        </w:numPr>
        <w:spacing w:line="360" w:lineRule="auto"/>
      </w:pPr>
      <w:r>
        <w:rPr>
          <w:rFonts w:ascii="Arial" w:eastAsia="Arial" w:hAnsi="Arial" w:cs="Arial"/>
        </w:rPr>
        <w:t>Students will be randomly assigned a partner, who is a foreigner.</w:t>
      </w:r>
    </w:p>
    <w:p w:rsidR="007A04E9" w:rsidRDefault="00E12AD8">
      <w:pPr>
        <w:numPr>
          <w:ilvl w:val="1"/>
          <w:numId w:val="1"/>
        </w:numPr>
        <w:spacing w:line="360" w:lineRule="auto"/>
      </w:pPr>
      <w:r>
        <w:rPr>
          <w:rFonts w:ascii="Arial" w:eastAsia="Arial" w:hAnsi="Arial" w:cs="Arial"/>
        </w:rPr>
        <w:t>Students will spend the rest of the class writing their first letter, which will primarily be a self-introduction of themselves and questions they want to ask their partners.</w:t>
      </w:r>
    </w:p>
    <w:p w:rsidR="007A04E9" w:rsidRDefault="00E12AD8">
      <w:pPr>
        <w:numPr>
          <w:ilvl w:val="0"/>
          <w:numId w:val="1"/>
        </w:numPr>
        <w:spacing w:line="360" w:lineRule="auto"/>
        <w:rPr>
          <w:rFonts w:ascii="Arial" w:eastAsia="Arial" w:hAnsi="Arial" w:cs="Arial"/>
          <w:b/>
        </w:rPr>
      </w:pPr>
      <w:r>
        <w:rPr>
          <w:rFonts w:ascii="Arial" w:eastAsia="Arial" w:hAnsi="Arial" w:cs="Arial"/>
          <w:b/>
        </w:rPr>
        <w:t xml:space="preserve">TT Class 2: </w:t>
      </w:r>
    </w:p>
    <w:p w:rsidR="007A04E9" w:rsidRDefault="00E12AD8">
      <w:pPr>
        <w:numPr>
          <w:ilvl w:val="1"/>
          <w:numId w:val="1"/>
        </w:numPr>
        <w:spacing w:line="360" w:lineRule="auto"/>
      </w:pPr>
      <w:r>
        <w:rPr>
          <w:rFonts w:ascii="Arial" w:eastAsia="Arial" w:hAnsi="Arial" w:cs="Arial"/>
        </w:rPr>
        <w:t>Students will use this class to finish writing the first letter. They will electronically submit the first letter to the JTL and/or ALT by putting the file in a shared class folder on the school server or uploading it to Google Classroom. The JTL and ALT will then be able to access the letters.</w:t>
      </w:r>
    </w:p>
    <w:p w:rsidR="007A04E9" w:rsidRDefault="00E12AD8">
      <w:pPr>
        <w:numPr>
          <w:ilvl w:val="0"/>
          <w:numId w:val="1"/>
        </w:numPr>
        <w:spacing w:line="360" w:lineRule="auto"/>
        <w:rPr>
          <w:rFonts w:ascii="Arial" w:eastAsia="Arial" w:hAnsi="Arial" w:cs="Arial"/>
          <w:b/>
        </w:rPr>
      </w:pPr>
      <w:r>
        <w:rPr>
          <w:rFonts w:ascii="Arial" w:eastAsia="Arial" w:hAnsi="Arial" w:cs="Arial"/>
          <w:b/>
        </w:rPr>
        <w:t xml:space="preserve">TT Class 3: </w:t>
      </w:r>
    </w:p>
    <w:p w:rsidR="007A04E9" w:rsidRDefault="00E12AD8">
      <w:pPr>
        <w:numPr>
          <w:ilvl w:val="1"/>
          <w:numId w:val="1"/>
        </w:numPr>
        <w:spacing w:line="360" w:lineRule="auto"/>
      </w:pPr>
      <w:r>
        <w:rPr>
          <w:rFonts w:ascii="Arial" w:eastAsia="Arial" w:hAnsi="Arial" w:cs="Arial"/>
          <w:i/>
        </w:rPr>
        <w:t>Before TT Class 3:</w:t>
      </w:r>
      <w:r>
        <w:rPr>
          <w:rFonts w:ascii="Arial" w:eastAsia="Arial" w:hAnsi="Arial" w:cs="Arial"/>
        </w:rPr>
        <w:t xml:space="preserve"> After the students submit their electronic letters to the JTL and ALT, the ALT must edit and send the letters to the students’ partners from the ALT’s own email address. Likewise, the students’ partners must send their letters to the ALT’s email address only.</w:t>
      </w:r>
    </w:p>
    <w:p w:rsidR="007A04E9" w:rsidRDefault="00E12AD8">
      <w:pPr>
        <w:numPr>
          <w:ilvl w:val="1"/>
          <w:numId w:val="1"/>
        </w:numPr>
        <w:spacing w:line="360" w:lineRule="auto"/>
      </w:pPr>
      <w:r>
        <w:rPr>
          <w:rFonts w:ascii="Arial" w:eastAsia="Arial" w:hAnsi="Arial" w:cs="Arial"/>
        </w:rPr>
        <w:t>JTL and ALT will hand back the first response letter from the students’ partners.</w:t>
      </w:r>
    </w:p>
    <w:p w:rsidR="007A04E9" w:rsidRPr="0047485C" w:rsidRDefault="00E12AD8">
      <w:pPr>
        <w:numPr>
          <w:ilvl w:val="1"/>
          <w:numId w:val="1"/>
        </w:numPr>
        <w:spacing w:line="360" w:lineRule="auto"/>
      </w:pPr>
      <w:r>
        <w:rPr>
          <w:rFonts w:ascii="Arial" w:eastAsia="Arial" w:hAnsi="Arial" w:cs="Arial"/>
        </w:rPr>
        <w:t>Students will spend some time reading and understanding their partners’ letters.</w:t>
      </w:r>
    </w:p>
    <w:p w:rsidR="0047485C" w:rsidRDefault="0047485C" w:rsidP="0047485C">
      <w:pPr>
        <w:spacing w:line="360" w:lineRule="auto"/>
        <w:ind w:left="1440"/>
      </w:pPr>
    </w:p>
    <w:p w:rsidR="007A04E9" w:rsidRDefault="00E12AD8">
      <w:pPr>
        <w:numPr>
          <w:ilvl w:val="1"/>
          <w:numId w:val="1"/>
        </w:numPr>
        <w:spacing w:line="360" w:lineRule="auto"/>
      </w:pPr>
      <w:r>
        <w:rPr>
          <w:rFonts w:ascii="Arial" w:eastAsia="Arial" w:hAnsi="Arial" w:cs="Arial"/>
        </w:rPr>
        <w:t xml:space="preserve">Students will use the remaining time writing their second letter to their partners. </w:t>
      </w:r>
    </w:p>
    <w:p w:rsidR="007A04E9" w:rsidRDefault="00E12AD8">
      <w:pPr>
        <w:numPr>
          <w:ilvl w:val="0"/>
          <w:numId w:val="1"/>
        </w:numPr>
        <w:spacing w:line="360" w:lineRule="auto"/>
        <w:rPr>
          <w:rFonts w:ascii="Arial" w:eastAsia="Arial" w:hAnsi="Arial" w:cs="Arial"/>
          <w:b/>
        </w:rPr>
      </w:pPr>
      <w:r>
        <w:rPr>
          <w:rFonts w:ascii="Arial" w:eastAsia="Arial" w:hAnsi="Arial" w:cs="Arial"/>
          <w:b/>
        </w:rPr>
        <w:t>TT Class 4-8:</w:t>
      </w:r>
    </w:p>
    <w:p w:rsidR="007A04E9" w:rsidRDefault="00E12AD8">
      <w:pPr>
        <w:numPr>
          <w:ilvl w:val="1"/>
          <w:numId w:val="1"/>
        </w:numPr>
        <w:spacing w:line="360" w:lineRule="auto"/>
      </w:pPr>
      <w:r>
        <w:rPr>
          <w:rFonts w:ascii="Arial" w:eastAsia="Arial" w:hAnsi="Arial" w:cs="Arial"/>
        </w:rPr>
        <w:t>The pattern of writing, reading, comprehending, drafting, and sending letters repeats for several classes following the attached schedule of procedure below.</w:t>
      </w:r>
    </w:p>
    <w:p w:rsidR="007A04E9" w:rsidRDefault="00E12AD8">
      <w:pPr>
        <w:numPr>
          <w:ilvl w:val="0"/>
          <w:numId w:val="1"/>
        </w:numPr>
        <w:spacing w:line="360" w:lineRule="auto"/>
        <w:rPr>
          <w:rFonts w:ascii="Arial" w:eastAsia="Arial" w:hAnsi="Arial" w:cs="Arial"/>
          <w:b/>
        </w:rPr>
      </w:pPr>
      <w:r>
        <w:rPr>
          <w:rFonts w:ascii="Arial" w:eastAsia="Arial" w:hAnsi="Arial" w:cs="Arial"/>
          <w:b/>
        </w:rPr>
        <w:t>After TT Class 8:</w:t>
      </w:r>
    </w:p>
    <w:p w:rsidR="007A04E9" w:rsidRDefault="00E12AD8">
      <w:pPr>
        <w:numPr>
          <w:ilvl w:val="1"/>
          <w:numId w:val="1"/>
        </w:numPr>
        <w:spacing w:line="360" w:lineRule="auto"/>
      </w:pPr>
      <w:r>
        <w:rPr>
          <w:rFonts w:ascii="Arial" w:eastAsia="Arial" w:hAnsi="Arial" w:cs="Arial"/>
          <w:color w:val="000000"/>
        </w:rPr>
        <w:t>JT</w:t>
      </w:r>
      <w:r>
        <w:rPr>
          <w:rFonts w:ascii="Arial" w:eastAsia="Arial" w:hAnsi="Arial" w:cs="Arial"/>
        </w:rPr>
        <w:t>L</w:t>
      </w:r>
      <w:r>
        <w:rPr>
          <w:rFonts w:ascii="Arial" w:eastAsia="Arial" w:hAnsi="Arial" w:cs="Arial"/>
          <w:color w:val="000000"/>
        </w:rPr>
        <w:t xml:space="preserve"> and ALT will hand back the fourth response letter from the students’ partners</w:t>
      </w:r>
      <w:r>
        <w:rPr>
          <w:rFonts w:ascii="Arial" w:eastAsia="Arial" w:hAnsi="Arial" w:cs="Arial"/>
        </w:rPr>
        <w:t xml:space="preserve">. This can be done during the JTL’s solo class or at the beginning of the next TT Class. </w:t>
      </w:r>
    </w:p>
    <w:p w:rsidR="007A04E9" w:rsidRDefault="007A04E9">
      <w:pPr>
        <w:spacing w:line="360" w:lineRule="auto"/>
        <w:rPr>
          <w:rFonts w:ascii="Arial" w:eastAsia="Arial" w:hAnsi="Arial" w:cs="Arial"/>
        </w:rPr>
      </w:pPr>
    </w:p>
    <w:p w:rsidR="007A04E9" w:rsidRDefault="00E12AD8">
      <w:pPr>
        <w:spacing w:line="360" w:lineRule="auto"/>
        <w:rPr>
          <w:rFonts w:ascii="Arial" w:eastAsia="Arial" w:hAnsi="Arial" w:cs="Arial"/>
        </w:rPr>
      </w:pPr>
      <w:r>
        <w:rPr>
          <w:rFonts w:ascii="Arial" w:eastAsia="Arial" w:hAnsi="Arial" w:cs="Arial"/>
        </w:rPr>
        <w:t>Schedule of Procedure:</w:t>
      </w:r>
    </w:p>
    <w:tbl>
      <w:tblPr>
        <w:tblStyle w:val="a"/>
        <w:tblW w:w="9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6637"/>
      </w:tblGrid>
      <w:tr w:rsidR="007A04E9">
        <w:tc>
          <w:tcPr>
            <w:tcW w:w="2677" w:type="dxa"/>
            <w:tcBorders>
              <w:top w:val="single" w:sz="18" w:space="0" w:color="000000"/>
              <w:left w:val="single" w:sz="18" w:space="0" w:color="000000"/>
              <w:bottom w:val="single" w:sz="18" w:space="0" w:color="000000"/>
              <w:right w:val="single" w:sz="18" w:space="0" w:color="000000"/>
            </w:tcBorders>
            <w:shd w:val="clear" w:color="auto" w:fill="D9D9D9"/>
          </w:tcPr>
          <w:p w:rsidR="007A04E9" w:rsidRDefault="00E12AD8">
            <w:pPr>
              <w:spacing w:after="40"/>
              <w:jc w:val="center"/>
              <w:rPr>
                <w:rFonts w:ascii="Arial" w:eastAsia="Arial" w:hAnsi="Arial" w:cs="Arial"/>
                <w:b/>
                <w:sz w:val="24"/>
                <w:szCs w:val="24"/>
              </w:rPr>
            </w:pPr>
            <w:r>
              <w:rPr>
                <w:rFonts w:ascii="Arial" w:eastAsia="Arial" w:hAnsi="Arial" w:cs="Arial"/>
                <w:b/>
                <w:sz w:val="24"/>
                <w:szCs w:val="24"/>
              </w:rPr>
              <w:t>TT Classes</w:t>
            </w:r>
          </w:p>
        </w:tc>
        <w:tc>
          <w:tcPr>
            <w:tcW w:w="6637" w:type="dxa"/>
            <w:tcBorders>
              <w:top w:val="single" w:sz="18" w:space="0" w:color="000000"/>
              <w:left w:val="single" w:sz="18" w:space="0" w:color="000000"/>
              <w:bottom w:val="single" w:sz="18" w:space="0" w:color="000000"/>
              <w:right w:val="single" w:sz="18" w:space="0" w:color="000000"/>
            </w:tcBorders>
            <w:shd w:val="clear" w:color="auto" w:fill="D9D9D9"/>
          </w:tcPr>
          <w:p w:rsidR="007A04E9" w:rsidRDefault="00E12AD8">
            <w:pPr>
              <w:spacing w:after="40"/>
              <w:jc w:val="center"/>
              <w:rPr>
                <w:rFonts w:ascii="Arial" w:eastAsia="Arial" w:hAnsi="Arial" w:cs="Arial"/>
                <w:b/>
                <w:sz w:val="24"/>
                <w:szCs w:val="24"/>
              </w:rPr>
            </w:pPr>
            <w:r>
              <w:rPr>
                <w:rFonts w:ascii="Arial" w:eastAsia="Arial" w:hAnsi="Arial" w:cs="Arial"/>
                <w:b/>
                <w:sz w:val="24"/>
                <w:szCs w:val="24"/>
              </w:rPr>
              <w:t>Class Plan</w:t>
            </w:r>
          </w:p>
        </w:tc>
      </w:tr>
      <w:tr w:rsidR="007A04E9">
        <w:tc>
          <w:tcPr>
            <w:tcW w:w="2677" w:type="dxa"/>
            <w:tcBorders>
              <w:top w:val="single" w:sz="18" w:space="0" w:color="000000"/>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1</w:t>
            </w:r>
          </w:p>
        </w:tc>
        <w:tc>
          <w:tcPr>
            <w:tcW w:w="6637" w:type="dxa"/>
            <w:tcBorders>
              <w:top w:val="single" w:sz="18" w:space="0" w:color="000000"/>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Introduction of Pen Pal Letter Exchanges &amp; Write 1st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2</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Write and Submit 1st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3</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Read 1st Response &amp; Write 2nd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4</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Write and Submit 2nd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5</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Read 2nd Response &amp; Write 3rd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6</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Write and Submit 3rd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7</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Read 3rd Response &amp; Write 4th Letter</w:t>
            </w:r>
          </w:p>
        </w:tc>
      </w:tr>
      <w:tr w:rsidR="007A04E9">
        <w:tc>
          <w:tcPr>
            <w:tcW w:w="267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TT Class 8</w:t>
            </w:r>
          </w:p>
        </w:tc>
        <w:tc>
          <w:tcPr>
            <w:tcW w:w="6637" w:type="dxa"/>
            <w:tcBorders>
              <w:left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Write and Submit 4th Letter</w:t>
            </w:r>
          </w:p>
        </w:tc>
      </w:tr>
      <w:tr w:rsidR="007A04E9">
        <w:tc>
          <w:tcPr>
            <w:tcW w:w="2677" w:type="dxa"/>
            <w:tcBorders>
              <w:left w:val="single" w:sz="18" w:space="0" w:color="000000"/>
              <w:bottom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Post-Project Class</w:t>
            </w:r>
          </w:p>
        </w:tc>
        <w:tc>
          <w:tcPr>
            <w:tcW w:w="6637" w:type="dxa"/>
            <w:tcBorders>
              <w:left w:val="single" w:sz="18" w:space="0" w:color="000000"/>
              <w:bottom w:val="single" w:sz="18" w:space="0" w:color="000000"/>
              <w:right w:val="single" w:sz="18" w:space="0" w:color="000000"/>
            </w:tcBorders>
          </w:tcPr>
          <w:p w:rsidR="007A04E9" w:rsidRDefault="00E12AD8">
            <w:pPr>
              <w:spacing w:after="40"/>
              <w:jc w:val="center"/>
              <w:rPr>
                <w:rFonts w:ascii="Arial" w:eastAsia="Arial" w:hAnsi="Arial" w:cs="Arial"/>
                <w:sz w:val="24"/>
                <w:szCs w:val="24"/>
              </w:rPr>
            </w:pPr>
            <w:r>
              <w:rPr>
                <w:rFonts w:ascii="Arial" w:eastAsia="Arial" w:hAnsi="Arial" w:cs="Arial"/>
                <w:sz w:val="24"/>
                <w:szCs w:val="24"/>
              </w:rPr>
              <w:t>Read 4th Response</w:t>
            </w:r>
          </w:p>
        </w:tc>
      </w:tr>
    </w:tbl>
    <w:p w:rsidR="007A04E9" w:rsidRPr="0047485C" w:rsidRDefault="007A04E9">
      <w:pPr>
        <w:spacing w:line="360" w:lineRule="auto"/>
        <w:rPr>
          <w:rFonts w:ascii="Arial" w:hAnsi="Arial" w:cs="Arial"/>
        </w:rPr>
      </w:pPr>
    </w:p>
    <w:p w:rsidR="007A04E9" w:rsidRDefault="00E12AD8">
      <w:pPr>
        <w:spacing w:line="360" w:lineRule="auto"/>
        <w:rPr>
          <w:rFonts w:ascii="Arial" w:eastAsia="Arial" w:hAnsi="Arial" w:cs="Arial"/>
          <w:b/>
        </w:rPr>
      </w:pPr>
      <w:r>
        <w:rPr>
          <w:rFonts w:ascii="Arial" w:eastAsia="Arial" w:hAnsi="Arial" w:cs="Arial"/>
          <w:b/>
        </w:rPr>
        <w:t>Additional Information:</w:t>
      </w:r>
    </w:p>
    <w:p w:rsidR="007A04E9" w:rsidRDefault="00E12AD8">
      <w:pPr>
        <w:numPr>
          <w:ilvl w:val="0"/>
          <w:numId w:val="2"/>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To facilitate the pen pal letter exchange, the ALT must serve as the only messenger. </w:t>
      </w:r>
      <w:r>
        <w:rPr>
          <w:rFonts w:ascii="Arial" w:eastAsia="Arial" w:hAnsi="Arial" w:cs="Arial"/>
        </w:rPr>
        <w:t xml:space="preserve">The ALT is the only person who receives and sends letters; students and their partners should have no direct contact with each other. Neither the students nor their partners will know about each other’s email addresses. </w:t>
      </w:r>
      <w:r>
        <w:rPr>
          <w:rFonts w:ascii="Arial" w:eastAsia="Arial" w:hAnsi="Arial" w:cs="Arial"/>
          <w:color w:val="000000"/>
        </w:rPr>
        <w:t>This process ensures that the ALT can maintain control over the exchange and that students and their partners’ priva</w:t>
      </w:r>
      <w:r>
        <w:rPr>
          <w:rFonts w:ascii="Arial" w:eastAsia="Arial" w:hAnsi="Arial" w:cs="Arial"/>
        </w:rPr>
        <w:t>cies</w:t>
      </w:r>
      <w:r>
        <w:rPr>
          <w:rFonts w:ascii="Arial" w:eastAsia="Arial" w:hAnsi="Arial" w:cs="Arial"/>
          <w:color w:val="000000"/>
        </w:rPr>
        <w:t xml:space="preserve"> are protected.</w:t>
      </w:r>
    </w:p>
    <w:tbl>
      <w:tblPr>
        <w:tblStyle w:val="a0"/>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7A04E9">
        <w:tc>
          <w:tcPr>
            <w:tcW w:w="8630" w:type="dxa"/>
            <w:tcBorders>
              <w:top w:val="nil"/>
              <w:left w:val="nil"/>
              <w:bottom w:val="nil"/>
              <w:right w:val="nil"/>
            </w:tcBorders>
          </w:tcPr>
          <w:p w:rsidR="007A04E9" w:rsidRDefault="00E12AD8">
            <w:pPr>
              <w:pBdr>
                <w:top w:val="nil"/>
                <w:left w:val="nil"/>
                <w:bottom w:val="nil"/>
                <w:right w:val="nil"/>
                <w:between w:val="nil"/>
              </w:pBdr>
              <w:spacing w:line="360" w:lineRule="auto"/>
              <w:rPr>
                <w:rFonts w:ascii="Arial" w:eastAsia="Arial" w:hAnsi="Arial" w:cs="Arial"/>
                <w:color w:val="000000"/>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181600" cy="963930"/>
                      <wp:effectExtent l="0" t="0" r="0" b="0"/>
                      <wp:wrapNone/>
                      <wp:docPr id="1" name=""/>
                      <wp:cNvGraphicFramePr/>
                      <a:graphic xmlns:a="http://schemas.openxmlformats.org/drawingml/2006/main">
                        <a:graphicData uri="http://schemas.microsoft.com/office/word/2010/wordprocessingGroup">
                          <wpg:wgp>
                            <wpg:cNvGrpSpPr/>
                            <wpg:grpSpPr>
                              <a:xfrm>
                                <a:off x="0" y="0"/>
                                <a:ext cx="5181600" cy="963930"/>
                                <a:chOff x="2755200" y="3298025"/>
                                <a:chExt cx="5181600" cy="963950"/>
                              </a:xfrm>
                            </wpg:grpSpPr>
                            <wpg:grpSp>
                              <wpg:cNvPr id="2" name="Group 2"/>
                              <wpg:cNvGrpSpPr/>
                              <wpg:grpSpPr>
                                <a:xfrm>
                                  <a:off x="2755200" y="3298035"/>
                                  <a:ext cx="5181600" cy="963930"/>
                                  <a:chOff x="0" y="0"/>
                                  <a:chExt cx="5181600" cy="963930"/>
                                </a:xfrm>
                              </wpg:grpSpPr>
                              <wps:wsp>
                                <wps:cNvPr id="3" name="Rectangle 3"/>
                                <wps:cNvSpPr/>
                                <wps:spPr>
                                  <a:xfrm>
                                    <a:off x="0" y="0"/>
                                    <a:ext cx="5181600" cy="963925"/>
                                  </a:xfrm>
                                  <a:prstGeom prst="rect">
                                    <a:avLst/>
                                  </a:prstGeom>
                                  <a:noFill/>
                                  <a:ln>
                                    <a:noFill/>
                                  </a:ln>
                                </wps:spPr>
                                <wps:txbx>
                                  <w:txbxContent>
                                    <w:p w:rsidR="007A04E9" w:rsidRDefault="007A04E9">
                                      <w:pPr>
                                        <w:textDirection w:val="btLr"/>
                                      </w:pPr>
                                    </w:p>
                                  </w:txbxContent>
                                </wps:txbx>
                                <wps:bodyPr spcFirstLastPara="1" wrap="square" lIns="91425" tIns="91425" rIns="91425" bIns="91425" anchor="ctr" anchorCtr="0">
                                  <a:noAutofit/>
                                </wps:bodyPr>
                              </wps:wsp>
                              <wpg:grpSp>
                                <wpg:cNvPr id="4" name="Group 4"/>
                                <wpg:cNvGrpSpPr/>
                                <wpg:grpSpPr>
                                  <a:xfrm>
                                    <a:off x="0" y="0"/>
                                    <a:ext cx="736600" cy="963930"/>
                                    <a:chOff x="0" y="0"/>
                                    <a:chExt cx="736600" cy="964565"/>
                                  </a:xfrm>
                                </wpg:grpSpPr>
                                <wps:wsp>
                                  <wps:cNvPr id="5" name="Oval 5"/>
                                  <wps:cNvSpPr/>
                                  <wps:spPr>
                                    <a:xfrm>
                                      <a:off x="196850" y="285750"/>
                                      <a:ext cx="349250" cy="349250"/>
                                    </a:xfrm>
                                    <a:prstGeom prst="ellipse">
                                      <a:avLst/>
                                    </a:prstGeom>
                                    <a:solidFill>
                                      <a:schemeClr val="accent1"/>
                                    </a:solidFill>
                                    <a:ln>
                                      <a:noFill/>
                                    </a:ln>
                                  </wps:spPr>
                                  <wps:txbx>
                                    <w:txbxContent>
                                      <w:p w:rsidR="007A04E9" w:rsidRDefault="007A04E9">
                                        <w:pPr>
                                          <w:textDirection w:val="btLr"/>
                                        </w:pPr>
                                      </w:p>
                                    </w:txbxContent>
                                  </wps:txbx>
                                  <wps:bodyPr spcFirstLastPara="1" wrap="square" lIns="91425" tIns="91425" rIns="91425" bIns="91425" anchor="ctr" anchorCtr="0">
                                    <a:noAutofit/>
                                  </wps:bodyPr>
                                </wps:wsp>
                                <wps:wsp>
                                  <wps:cNvPr id="6" name="Flowchart: Delay 6"/>
                                  <wps:cNvSpPr/>
                                  <wps:spPr>
                                    <a:xfrm rot="-5400000">
                                      <a:off x="216218" y="559117"/>
                                      <a:ext cx="315595" cy="495300"/>
                                    </a:xfrm>
                                    <a:prstGeom prst="flowChartDelay">
                                      <a:avLst/>
                                    </a:prstGeom>
                                    <a:solidFill>
                                      <a:schemeClr val="accent1"/>
                                    </a:solidFill>
                                    <a:ln>
                                      <a:noFill/>
                                    </a:ln>
                                  </wps:spPr>
                                  <wps:txbx>
                                    <w:txbxContent>
                                      <w:p w:rsidR="007A04E9" w:rsidRDefault="007A04E9">
                                        <w:pPr>
                                          <w:textDirection w:val="btLr"/>
                                        </w:pPr>
                                      </w:p>
                                    </w:txbxContent>
                                  </wps:txbx>
                                  <wps:bodyPr spcFirstLastPara="1" wrap="square" lIns="91425" tIns="91425" rIns="91425" bIns="91425" anchor="ctr" anchorCtr="0">
                                    <a:noAutofit/>
                                  </wps:bodyPr>
                                </wps:wsp>
                                <wps:wsp>
                                  <wps:cNvPr id="7" name="Rectangle 7"/>
                                  <wps:cNvSpPr/>
                                  <wps:spPr>
                                    <a:xfrm>
                                      <a:off x="0" y="0"/>
                                      <a:ext cx="736600" cy="285750"/>
                                    </a:xfrm>
                                    <a:prstGeom prst="rect">
                                      <a:avLst/>
                                    </a:prstGeom>
                                    <a:noFill/>
                                    <a:ln>
                                      <a:noFill/>
                                    </a:ln>
                                  </wps:spPr>
                                  <wps:txbx>
                                    <w:txbxContent>
                                      <w:p w:rsidR="007A04E9" w:rsidRDefault="00E12AD8">
                                        <w:pPr>
                                          <w:jc w:val="center"/>
                                          <w:textDirection w:val="btLr"/>
                                        </w:pPr>
                                        <w:r>
                                          <w:rPr>
                                            <w:rFonts w:eastAsia="Calibri"/>
                                            <w:color w:val="000000"/>
                                          </w:rPr>
                                          <w:t>Student</w:t>
                                        </w:r>
                                      </w:p>
                                    </w:txbxContent>
                                  </wps:txbx>
                                  <wps:bodyPr spcFirstLastPara="1" wrap="square" lIns="91425" tIns="45700" rIns="91425" bIns="45700" anchor="t" anchorCtr="0">
                                    <a:noAutofit/>
                                  </wps:bodyPr>
                                </wps:wsp>
                              </wpg:grpSp>
                              <wpg:grpSp>
                                <wpg:cNvPr id="8" name="Group 8"/>
                                <wpg:cNvGrpSpPr/>
                                <wpg:grpSpPr>
                                  <a:xfrm>
                                    <a:off x="4445000" y="0"/>
                                    <a:ext cx="736600" cy="963930"/>
                                    <a:chOff x="0" y="0"/>
                                    <a:chExt cx="736600" cy="964565"/>
                                  </a:xfrm>
                                </wpg:grpSpPr>
                                <wps:wsp>
                                  <wps:cNvPr id="9" name="Oval 9"/>
                                  <wps:cNvSpPr/>
                                  <wps:spPr>
                                    <a:xfrm>
                                      <a:off x="196850" y="285750"/>
                                      <a:ext cx="349250" cy="349250"/>
                                    </a:xfrm>
                                    <a:prstGeom prst="ellipse">
                                      <a:avLst/>
                                    </a:prstGeom>
                                    <a:solidFill>
                                      <a:srgbClr val="00B050"/>
                                    </a:solidFill>
                                    <a:ln>
                                      <a:noFill/>
                                    </a:ln>
                                  </wps:spPr>
                                  <wps:txbx>
                                    <w:txbxContent>
                                      <w:p w:rsidR="007A04E9" w:rsidRDefault="007A04E9">
                                        <w:pPr>
                                          <w:textDirection w:val="btLr"/>
                                        </w:pPr>
                                      </w:p>
                                    </w:txbxContent>
                                  </wps:txbx>
                                  <wps:bodyPr spcFirstLastPara="1" wrap="square" lIns="91425" tIns="91425" rIns="91425" bIns="91425" anchor="ctr" anchorCtr="0">
                                    <a:noAutofit/>
                                  </wps:bodyPr>
                                </wps:wsp>
                                <wps:wsp>
                                  <wps:cNvPr id="10" name="Flowchart: Delay 10"/>
                                  <wps:cNvSpPr/>
                                  <wps:spPr>
                                    <a:xfrm rot="-5400000">
                                      <a:off x="216218" y="559117"/>
                                      <a:ext cx="315595" cy="495300"/>
                                    </a:xfrm>
                                    <a:prstGeom prst="flowChartDelay">
                                      <a:avLst/>
                                    </a:prstGeom>
                                    <a:solidFill>
                                      <a:srgbClr val="00B050"/>
                                    </a:solidFill>
                                    <a:ln>
                                      <a:noFill/>
                                    </a:ln>
                                  </wps:spPr>
                                  <wps:txbx>
                                    <w:txbxContent>
                                      <w:p w:rsidR="007A04E9" w:rsidRDefault="007A04E9">
                                        <w:pPr>
                                          <w:textDirection w:val="btLr"/>
                                        </w:pPr>
                                      </w:p>
                                    </w:txbxContent>
                                  </wps:txbx>
                                  <wps:bodyPr spcFirstLastPara="1" wrap="square" lIns="91425" tIns="91425" rIns="91425" bIns="91425" anchor="ctr" anchorCtr="0">
                                    <a:noAutofit/>
                                  </wps:bodyPr>
                                </wps:wsp>
                                <wps:wsp>
                                  <wps:cNvPr id="11" name="Rectangle 11"/>
                                  <wps:cNvSpPr/>
                                  <wps:spPr>
                                    <a:xfrm>
                                      <a:off x="0" y="0"/>
                                      <a:ext cx="736600" cy="285750"/>
                                    </a:xfrm>
                                    <a:prstGeom prst="rect">
                                      <a:avLst/>
                                    </a:prstGeom>
                                    <a:noFill/>
                                    <a:ln>
                                      <a:noFill/>
                                    </a:ln>
                                  </wps:spPr>
                                  <wps:txbx>
                                    <w:txbxContent>
                                      <w:p w:rsidR="007A04E9" w:rsidRDefault="00E12AD8">
                                        <w:pPr>
                                          <w:jc w:val="center"/>
                                          <w:textDirection w:val="btLr"/>
                                        </w:pPr>
                                        <w:r>
                                          <w:rPr>
                                            <w:rFonts w:eastAsia="Calibri"/>
                                            <w:color w:val="000000"/>
                                          </w:rPr>
                                          <w:t>Partner</w:t>
                                        </w:r>
                                      </w:p>
                                    </w:txbxContent>
                                  </wps:txbx>
                                  <wps:bodyPr spcFirstLastPara="1" wrap="square" lIns="91425" tIns="45700" rIns="91425" bIns="45700" anchor="t" anchorCtr="0">
                                    <a:noAutofit/>
                                  </wps:bodyPr>
                                </wps:wsp>
                              </wpg:grpSp>
                              <wpg:grpSp>
                                <wpg:cNvPr id="12" name="Group 12"/>
                                <wpg:cNvGrpSpPr/>
                                <wpg:grpSpPr>
                                  <a:xfrm>
                                    <a:off x="2247900" y="0"/>
                                    <a:ext cx="736600" cy="963930"/>
                                    <a:chOff x="0" y="0"/>
                                    <a:chExt cx="736600" cy="964565"/>
                                  </a:xfrm>
                                </wpg:grpSpPr>
                                <wps:wsp>
                                  <wps:cNvPr id="13" name="Oval 13"/>
                                  <wps:cNvSpPr/>
                                  <wps:spPr>
                                    <a:xfrm>
                                      <a:off x="196850" y="285750"/>
                                      <a:ext cx="349250" cy="349250"/>
                                    </a:xfrm>
                                    <a:prstGeom prst="ellipse">
                                      <a:avLst/>
                                    </a:prstGeom>
                                    <a:solidFill>
                                      <a:srgbClr val="FF0000"/>
                                    </a:solidFill>
                                    <a:ln>
                                      <a:noFill/>
                                    </a:ln>
                                  </wps:spPr>
                                  <wps:txbx>
                                    <w:txbxContent>
                                      <w:p w:rsidR="007A04E9" w:rsidRDefault="007A04E9">
                                        <w:pPr>
                                          <w:textDirection w:val="btLr"/>
                                        </w:pPr>
                                      </w:p>
                                    </w:txbxContent>
                                  </wps:txbx>
                                  <wps:bodyPr spcFirstLastPara="1" wrap="square" lIns="91425" tIns="91425" rIns="91425" bIns="91425" anchor="ctr" anchorCtr="0">
                                    <a:noAutofit/>
                                  </wps:bodyPr>
                                </wps:wsp>
                                <wps:wsp>
                                  <wps:cNvPr id="14" name="Flowchart: Delay 14"/>
                                  <wps:cNvSpPr/>
                                  <wps:spPr>
                                    <a:xfrm rot="-5400000">
                                      <a:off x="216218" y="559117"/>
                                      <a:ext cx="315595" cy="495300"/>
                                    </a:xfrm>
                                    <a:prstGeom prst="flowChartDelay">
                                      <a:avLst/>
                                    </a:prstGeom>
                                    <a:solidFill>
                                      <a:srgbClr val="FF0000"/>
                                    </a:solidFill>
                                    <a:ln>
                                      <a:noFill/>
                                    </a:ln>
                                  </wps:spPr>
                                  <wps:txbx>
                                    <w:txbxContent>
                                      <w:p w:rsidR="007A04E9" w:rsidRDefault="007A04E9">
                                        <w:pPr>
                                          <w:textDirection w:val="btLr"/>
                                        </w:pPr>
                                      </w:p>
                                    </w:txbxContent>
                                  </wps:txbx>
                                  <wps:bodyPr spcFirstLastPara="1" wrap="square" lIns="91425" tIns="91425" rIns="91425" bIns="91425" anchor="ctr" anchorCtr="0">
                                    <a:noAutofit/>
                                  </wps:bodyPr>
                                </wps:wsp>
                                <wps:wsp>
                                  <wps:cNvPr id="15" name="Rectangle 15"/>
                                  <wps:cNvSpPr/>
                                  <wps:spPr>
                                    <a:xfrm>
                                      <a:off x="0" y="0"/>
                                      <a:ext cx="736600" cy="285750"/>
                                    </a:xfrm>
                                    <a:prstGeom prst="rect">
                                      <a:avLst/>
                                    </a:prstGeom>
                                    <a:noFill/>
                                    <a:ln>
                                      <a:noFill/>
                                    </a:ln>
                                  </wps:spPr>
                                  <wps:txbx>
                                    <w:txbxContent>
                                      <w:p w:rsidR="007A04E9" w:rsidRDefault="00E12AD8">
                                        <w:pPr>
                                          <w:jc w:val="center"/>
                                          <w:textDirection w:val="btLr"/>
                                        </w:pPr>
                                        <w:r>
                                          <w:rPr>
                                            <w:rFonts w:eastAsia="Calibri"/>
                                            <w:color w:val="000000"/>
                                          </w:rPr>
                                          <w:t>ALT</w:t>
                                        </w:r>
                                      </w:p>
                                    </w:txbxContent>
                                  </wps:txbx>
                                  <wps:bodyPr spcFirstLastPara="1" wrap="square" lIns="91425" tIns="45700" rIns="91425" bIns="45700" anchor="t" anchorCtr="0">
                                    <a:noAutofit/>
                                  </wps:bodyPr>
                                </wps:wsp>
                              </wpg:grpSp>
                              <wps:wsp>
                                <wps:cNvPr id="16" name="Straight Arrow Connector 16"/>
                                <wps:cNvCnPr/>
                                <wps:spPr>
                                  <a:xfrm>
                                    <a:off x="793750" y="425450"/>
                                    <a:ext cx="1352550" cy="0"/>
                                  </a:xfrm>
                                  <a:prstGeom prst="straightConnector1">
                                    <a:avLst/>
                                  </a:prstGeom>
                                  <a:noFill/>
                                  <a:ln w="38100" cap="flat" cmpd="sng">
                                    <a:solidFill>
                                      <a:schemeClr val="dk1"/>
                                    </a:solidFill>
                                    <a:prstDash val="solid"/>
                                    <a:miter lim="800000"/>
                                    <a:headEnd type="none" w="sm" len="sm"/>
                                    <a:tailEnd type="triangle" w="med" len="med"/>
                                  </a:ln>
                                </wps:spPr>
                                <wps:bodyPr/>
                              </wps:wsp>
                              <wps:wsp>
                                <wps:cNvPr id="17" name="Straight Arrow Connector 17"/>
                                <wps:cNvCnPr/>
                                <wps:spPr>
                                  <a:xfrm>
                                    <a:off x="3035300" y="425450"/>
                                    <a:ext cx="1352550" cy="0"/>
                                  </a:xfrm>
                                  <a:prstGeom prst="straightConnector1">
                                    <a:avLst/>
                                  </a:prstGeom>
                                  <a:noFill/>
                                  <a:ln w="38100" cap="flat" cmpd="sng">
                                    <a:solidFill>
                                      <a:schemeClr val="dk1"/>
                                    </a:solidFill>
                                    <a:prstDash val="solid"/>
                                    <a:miter lim="800000"/>
                                    <a:headEnd type="none" w="sm" len="sm"/>
                                    <a:tailEnd type="triangle" w="med" len="med"/>
                                  </a:ln>
                                </wps:spPr>
                                <wps:bodyPr/>
                              </wps:wsp>
                              <wps:wsp>
                                <wps:cNvPr id="18" name="Straight Arrow Connector 18"/>
                                <wps:cNvCnPr/>
                                <wps:spPr>
                                  <a:xfrm rot="10800000">
                                    <a:off x="3022600" y="723900"/>
                                    <a:ext cx="1352550" cy="0"/>
                                  </a:xfrm>
                                  <a:prstGeom prst="straightConnector1">
                                    <a:avLst/>
                                  </a:prstGeom>
                                  <a:noFill/>
                                  <a:ln w="38100" cap="flat" cmpd="sng">
                                    <a:solidFill>
                                      <a:schemeClr val="dk1"/>
                                    </a:solidFill>
                                    <a:prstDash val="solid"/>
                                    <a:miter lim="800000"/>
                                    <a:headEnd type="none" w="sm" len="sm"/>
                                    <a:tailEnd type="triangle" w="med" len="med"/>
                                  </a:ln>
                                </wps:spPr>
                                <wps:bodyPr/>
                              </wps:wsp>
                              <wps:wsp>
                                <wps:cNvPr id="19" name="Straight Arrow Connector 19"/>
                                <wps:cNvCnPr/>
                                <wps:spPr>
                                  <a:xfrm rot="10800000">
                                    <a:off x="774700" y="730250"/>
                                    <a:ext cx="1352550" cy="0"/>
                                  </a:xfrm>
                                  <a:prstGeom prst="straightConnector1">
                                    <a:avLst/>
                                  </a:prstGeom>
                                  <a:noFill/>
                                  <a:ln w="38100" cap="flat" cmpd="sng">
                                    <a:solidFill>
                                      <a:schemeClr val="dk1"/>
                                    </a:solidFill>
                                    <a:prstDash val="solid"/>
                                    <a:miter lim="800000"/>
                                    <a:headEnd type="none" w="sm" len="sm"/>
                                    <a:tailEnd type="triangle" w="med" len="med"/>
                                  </a:ln>
                                </wps:spPr>
                                <wps:bodyPr/>
                              </wps:wsp>
                            </wpg:grpSp>
                          </wpg:wgp>
                        </a:graphicData>
                      </a:graphic>
                    </wp:anchor>
                  </w:drawing>
                </mc:Choice>
                <mc:Fallback>
                  <w:pict>
                    <v:group id="_x0000_s1026" style="position:absolute;margin-left:0;margin-top:0;width:408pt;height:75.9pt;z-index:251658240" coordorigin="27552,32980" coordsize="51816,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XNfwUAAFMkAAAOAAAAZHJzL2Uyb0RvYy54bWzsWttu2zgQfV9g/4HQe2NdbUuIU3STOlig&#10;aIPN9gMYibKElUQtycTO3+/wIsp27Fzs1nGzyYMjShQ9HJ45Zzj06cdFXaE7wnhJm4njnbgOIk1K&#10;s7KZTZzvf08/jB3EBW4yXNGGTJx7wp2PZ7//djpvE+LTglYZYQgGaXgybydOIUSbDAY8LUiN+Qlt&#10;SQMPc8pqLKDJZoOM4TmMXlcD33WHgzllWctoSjiHuxf6oXOmxs9zkopvec6JQNXEAduE+mTq80Z+&#10;Ds5OcTJjuC3K1JiBd7CixmUDX2qHusACo1tWPhiqLlNGOc3FSUrrAc3zMiVqDjAbz12bzSWjt62a&#10;yyyZz1rrJnDtmp92Hjb9enfFUJnB2jmowTUskfTJvJ0l8OiStdftFTM3Zrolp7nIWS3/wwTQQnnz&#10;3nqTLARK4Wbkjb2hC05P4Vk8DOLAuDstYE3ka/4oimARHQQdAj8eu36kFyQtPm8bJFKDDDoTBtJS&#10;a5ht2BmYyfnd5JRLkb/DHB8YGxhjnz9fPVPrha1z1I7aOkeIFN6Dge8HhusCt0RhjMsVN/4KOn/9&#10;BRGEm1lFUKB9pnpZUPCEAz52RoRebztRnLSMi0tCayQvJg6Db1dhhe++cAEwhK5dF/mlDZ2WVaVi&#10;uGpWbkBHeQfg0Zkor8TiZqHAzJMbmt3DZHmbTkv4ri+YiyvMIPYhDubABxOH/3uLGXFQ9WcDPo69&#10;EKxFYrnBlhs3yw3cpAUFmkkFc5BunAtFO9rKT7eC5qWakbRLG2PMhcXV8FWwXkdy2K2MRnK4A5JX&#10;YNihdxQMHw/Wlbf6AF19L4yGKirskq7H5wGwC6ukiezbHa6QMkf6GMD9NGy9eDgGhpGE5I+jkSYb&#10;nHROCsLYl48lo5lrDcqODztwGvySqipbLsMLJ1sgzGlVZhLFso+SPXJeMQSmTxycpqQRnlxicOhK&#10;z2fD3XD7r4L6A+Bj2OFjWtF5WmAmEnRBKnyPhk9THGIUeOlDFLryTy2s0UDfG/oeZDsAjSiKPW8k&#10;B1uCjgd3AZoSOmEcBfDyo9DJwbhzaZwy7dURZBSzo6oj5s0DIGjUIahXR7Xaz6aZFS7tyGWZSXvy&#10;sUzaK99PFEfFFlbp99LIMBrJ1G6DRponnUaK3RSyV5ZH1BLiUWuBVsuxDvAX5bZhGEYy1GVgm9Rt&#10;04ptTHBX3jpmzYw7PynNjJ/mQUlthvheWzPZ7MYqpuv+4dodwh6CadKqd7pTO0OAsY6iB4rpqYh4&#10;nPeOXjJ/BoBs2rkXh5pNxwYONU86Dt1jn3EAvfRsbaEXTLhnctJnJeYrTLqJf19VMW3iuNdqH4Vi&#10;emulEmirdXqRZvp+OIrfumZ6tkiiRBOaLwH0ManmdKo2M3o/sodq2iR4rzB4K6RnKzUPVdOmF9u5&#10;75dSzR8FIJOfv6ddKu2yhawl1bR5xXbkLKXmx62adpuxF10cVjUPkS3ZAtW1YLicFQJ9YozO0Tlt&#10;GiiIU4Y8m3AADM4bc0LTVbq7sxG7QxvFgSxlyh0sFLFhOyuVqi9NeUHkR11Z84myFDcmWVu8x0pT&#10;K/V5NIei6diTaUEq6+t5hWHrn9YtHD7xZqbGWRGftWpo9s/GSqgsuV5gXuiSqRpAT68uBRwtVmU9&#10;ccZS38ysC4Kzz02GxH0Lh10NnEpCwR8sqKHST+AMEy6UdwQuq76fYKU6BlF9a5KZzvJKy+aG0wYN&#10;a/lYbpBMWf8QALL1qe0AslL9LAAFbqAqlu8IknHzP0CQrZttR5DV6u0I0jmM55rwWxKmwPV9ddwE&#10;lDTyA7lXeKekt0xJtsC4HVA2HdgFUKNRqMrNEk8ArneJ66XrwBK3XJdX1/DLFXV+aX5lI38as9xW&#10;8tj/FujsPwAAAP//AwBQSwMEFAAGAAgAAAAhAPeS6BnbAAAABQEAAA8AAABkcnMvZG93bnJldi54&#10;bWxMj8FqwzAQRO+F/IPYQG+NrJYE41oOIbQ9hUKTQultY21sE0sylmI7f99tL81lYZhh9k2+nmwr&#10;BupD450GtUhAkCu9aVyl4fPw+pCCCBGdwdY70nClAOtidpdjZvzoPmjYx0pwiQsZaqhj7DIpQ1mT&#10;xbDwHTn2Tr63GFn2lTQ9jlxuW/mYJCtpsXH8ocaOtjWV5/3Fangbcdw8qZdhdz5tr9+H5fvXTpHW&#10;9/Np8wwi0hT/w/CLz+hQMNPRX5wJotXAQ+LfZS9VK5ZHDi1VCrLI5S198QMAAP//AwBQSwECLQAU&#10;AAYACAAAACEAtoM4kv4AAADhAQAAEwAAAAAAAAAAAAAAAAAAAAAAW0NvbnRlbnRfVHlwZXNdLnht&#10;bFBLAQItABQABgAIAAAAIQA4/SH/1gAAAJQBAAALAAAAAAAAAAAAAAAAAC8BAABfcmVscy8ucmVs&#10;c1BLAQItABQABgAIAAAAIQDKuHXNfwUAAFMkAAAOAAAAAAAAAAAAAAAAAC4CAABkcnMvZTJvRG9j&#10;LnhtbFBLAQItABQABgAIAAAAIQD3kugZ2wAAAAUBAAAPAAAAAAAAAAAAAAAAANkHAABkcnMvZG93&#10;bnJldi54bWxQSwUGAAAAAAQABADzAAAA4QgAAAAA&#10;">
                      <v:group id="Group 2" o:spid="_x0000_s1027" style="position:absolute;left:27552;top:32980;width:51816;height:9639" coordsize="51816,9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1816;height:9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7A04E9" w:rsidRDefault="007A04E9">
                                <w:pPr>
                                  <w:textDirection w:val="btLr"/>
                                </w:pPr>
                              </w:p>
                            </w:txbxContent>
                          </v:textbox>
                        </v:rect>
                        <v:group id="Group 4" o:spid="_x0000_s1029" style="position:absolute;width:7366;height:9639" coordsize="7366,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5" o:spid="_x0000_s1030" style="position:absolute;left:1968;top:2857;width:3493;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6iOMIA&#10;AADaAAAADwAAAGRycy9kb3ducmV2LnhtbESP3YrCMBSE7wXfIRzBuzV1XX/oGmUVBFER/x7g0Byb&#10;ss1JaaLWt98IC14OM98MM503thR3qn3hWEG/l4AgzpwuOFdwOa8+JiB8QNZYOiYFT/Iwn7VbU0y1&#10;e/CR7qeQi1jCPkUFJoQqldJnhiz6nquIo3d1tcUQZZ1LXeMjlttSfibJSFosOC4YrGhpKPs93ayC&#10;4ZfZFPvDFYfHZX+3Genxc7DYKtXtND/fIAI14R3+p9c6cvC6Em+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LqI4wgAAANoAAAAPAAAAAAAAAAAAAAAAAJgCAABkcnMvZG93&#10;bnJldi54bWxQSwUGAAAAAAQABAD1AAAAhwMAAAAA&#10;" fillcolor="#4f81bd [3204]" stroked="f">
                            <v:textbox inset="2.53958mm,2.53958mm,2.53958mm,2.53958mm">
                              <w:txbxContent>
                                <w:p w:rsidR="007A04E9" w:rsidRDefault="007A04E9">
                                  <w:pPr>
                                    <w:textDirection w:val="btLr"/>
                                  </w:pPr>
                                </w:p>
                              </w:txbxContent>
                            </v:textbox>
                          </v:oval>
                          <v:shapetype id="_x0000_t135" coordsize="21600,21600" o:spt="135" path="m10800,qx21600,10800,10800,21600l,21600,,xe">
                            <v:stroke joinstyle="miter"/>
                            <v:path gradientshapeok="t" o:connecttype="rect" textboxrect="0,3163,18437,18437"/>
                          </v:shapetype>
                          <v:shape id="Flowchart: Delay 6" o:spid="_x0000_s1031" type="#_x0000_t135" style="position:absolute;left:2162;top:5590;width:3156;height:49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77aMMA&#10;AADaAAAADwAAAGRycy9kb3ducmV2LnhtbESPQYvCMBSE7wv+h/AEL2JTPchSTUUEi7Aou1XQ46N5&#10;tsXmpTRZrf/eCAt7HGbmG2a56k0j7tS52rKCaRSDIC6srrlUcDpuJ58gnEfW2FgmBU9ysEoHH0tM&#10;tH3wD91zX4oAYZeggsr7NpHSFRUZdJFtiYN3tZ1BH2RXSt3hI8BNI2dxPJcGaw4LFba0qai45b9G&#10;wRj3t/Z7/5WdL7zO3HlrysM4U2o07NcLEJ56/x/+a++0gjm8r4QbIN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77aMMAAADaAAAADwAAAAAAAAAAAAAAAACYAgAAZHJzL2Rv&#10;d25yZXYueG1sUEsFBgAAAAAEAAQA9QAAAIgDAAAAAA==&#10;" fillcolor="#4f81bd [3204]" stroked="f">
                            <v:textbox inset="2.53958mm,2.53958mm,2.53958mm,2.53958mm">
                              <w:txbxContent>
                                <w:p w:rsidR="007A04E9" w:rsidRDefault="007A04E9">
                                  <w:pPr>
                                    <w:textDirection w:val="btLr"/>
                                  </w:pPr>
                                </w:p>
                              </w:txbxContent>
                            </v:textbox>
                          </v:shape>
                          <v:rect id="Rectangle 7" o:spid="_x0000_s1032" style="position:absolute;width:736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m48AA&#10;AADaAAAADwAAAGRycy9kb3ducmV2LnhtbESPT4vCMBTE7wt+h/AEb2uq+GfpGkVEwT3aetjjo3nb&#10;FpOXkkSt394sCB6HmfkNs9r01ogb+dA6VjAZZyCIK6dbrhWcy8PnF4gQkTUax6TgQQE268HHCnPt&#10;7nyiWxFrkSAcclTQxNjlUoaqIYth7Dri5P05bzEm6WupPd4T3Bo5zbKFtNhyWmiwo11D1aW4WgUd&#10;GX01syL7reTe82TxU8rHXKnRsN9+g4jUx3f41T5qBUv4v5Ju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fm48AAAADaAAAADwAAAAAAAAAAAAAAAACYAgAAZHJzL2Rvd25y&#10;ZXYueG1sUEsFBgAAAAAEAAQA9QAAAIUDAAAAAA==&#10;" filled="f" stroked="f">
                            <v:textbox inset="2.53958mm,1.2694mm,2.53958mm,1.2694mm">
                              <w:txbxContent>
                                <w:p w:rsidR="007A04E9" w:rsidRDefault="00E12AD8">
                                  <w:pPr>
                                    <w:jc w:val="center"/>
                                    <w:textDirection w:val="btLr"/>
                                  </w:pPr>
                                  <w:r>
                                    <w:rPr>
                                      <w:rFonts w:eastAsia="Calibri"/>
                                      <w:color w:val="000000"/>
                                    </w:rPr>
                                    <w:t>Student</w:t>
                                  </w:r>
                                </w:p>
                              </w:txbxContent>
                            </v:textbox>
                          </v:rect>
                        </v:group>
                        <v:group id="Group 8" o:spid="_x0000_s1033" style="position:absolute;left:44450;width:7366;height:9639" coordsize="7366,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9" o:spid="_x0000_s1034" style="position:absolute;left:1968;top:2857;width:3493;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BWMEA&#10;AADaAAAADwAAAGRycy9kb3ducmV2LnhtbESP0YrCMBRE3wX/IVxh3zRVcNFqFFEW92ERrH7AJbm2&#10;xeamNNm27tdvBMHHYWbOMOttbyvRUuNLxwqmkwQEsXam5FzB9fI1XoDwAdlg5ZgUPMjDdjMcrDE1&#10;ruMztVnIRYSwT1FBEUKdSul1QRb9xNXE0bu5xmKIssmlabCLcFvJWZJ8Soslx4UCa9oXpO/Zr1XQ&#10;2vqs+xYfP2ZxOGo/P3TV6U+pj1G/W4EI1Id3+NX+NgqW8LwSb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ggVjBAAAA2gAAAA8AAAAAAAAAAAAAAAAAmAIAAGRycy9kb3du&#10;cmV2LnhtbFBLBQYAAAAABAAEAPUAAACGAwAAAAA=&#10;" fillcolor="#00b050" stroked="f">
                            <v:textbox inset="2.53958mm,2.53958mm,2.53958mm,2.53958mm">
                              <w:txbxContent>
                                <w:p w:rsidR="007A04E9" w:rsidRDefault="007A04E9">
                                  <w:pPr>
                                    <w:textDirection w:val="btLr"/>
                                  </w:pPr>
                                </w:p>
                              </w:txbxContent>
                            </v:textbox>
                          </v:oval>
                          <v:shape id="Flowchart: Delay 10" o:spid="_x0000_s1035" type="#_x0000_t135" style="position:absolute;left:2162;top:5590;width:3156;height:49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LPsUA&#10;AADbAAAADwAAAGRycy9kb3ducmV2LnhtbESPT2vCQBDF74LfYZlCb7ppK1pSV5GCJSf/FtrjkB2T&#10;0OxsyG5N9NM7B8HbDO/Ne7+ZL3tXqzO1ofJs4GWcgCLOva24MPB9XI/eQYWIbLH2TAYuFGC5GA7m&#10;mFrf8Z7Oh1goCeGQooEyxibVOuQlOQxj3xCLdvKtwyhrW2jbYifhrtavSTLVDiuWhhIb+iwp/zv8&#10;OwPNLptsrvnP9vR1fetml3W22Sa/xjw/9asPUJH6+DDfrzMr+EIvv8gA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ks+xQAAANsAAAAPAAAAAAAAAAAAAAAAAJgCAABkcnMv&#10;ZG93bnJldi54bWxQSwUGAAAAAAQABAD1AAAAigMAAAAA&#10;" fillcolor="#00b050" stroked="f">
                            <v:textbox inset="2.53958mm,2.53958mm,2.53958mm,2.53958mm">
                              <w:txbxContent>
                                <w:p w:rsidR="007A04E9" w:rsidRDefault="007A04E9">
                                  <w:pPr>
                                    <w:textDirection w:val="btLr"/>
                                  </w:pPr>
                                </w:p>
                              </w:txbxContent>
                            </v:textbox>
                          </v:shape>
                          <v:rect id="Rectangle 11" o:spid="_x0000_s1036" style="position:absolute;width:736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UhRb8A&#10;AADbAAAADwAAAGRycy9kb3ducmV2LnhtbERPyWrDMBC9F/IPYgK9NbJLaoIbJYSQQnqsk0OOgzW1&#10;TaSRkRQvf18VCr3N462z3U/WiIF86BwryFcZCOLa6Y4bBdfLx8sGRIjIGo1jUjBTgP1u8bTFUruR&#10;v2ioYiNSCIcSFbQx9qWUoW7JYli5njhx385bjAn6RmqPYwq3Rr5mWSEtdpwaWuzp2FJ9rx5WQU9G&#10;P8y6ym61PHnOi8+LnN+Uel5Oh3cQkab4L/5zn3Wan8PvL+kA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ZSFFvwAAANsAAAAPAAAAAAAAAAAAAAAAAJgCAABkcnMvZG93bnJl&#10;di54bWxQSwUGAAAAAAQABAD1AAAAhAMAAAAA&#10;" filled="f" stroked="f">
                            <v:textbox inset="2.53958mm,1.2694mm,2.53958mm,1.2694mm">
                              <w:txbxContent>
                                <w:p w:rsidR="007A04E9" w:rsidRDefault="00E12AD8">
                                  <w:pPr>
                                    <w:jc w:val="center"/>
                                    <w:textDirection w:val="btLr"/>
                                  </w:pPr>
                                  <w:r>
                                    <w:rPr>
                                      <w:rFonts w:eastAsia="Calibri"/>
                                      <w:color w:val="000000"/>
                                    </w:rPr>
                                    <w:t>Partner</w:t>
                                  </w:r>
                                </w:p>
                              </w:txbxContent>
                            </v:textbox>
                          </v:rect>
                        </v:group>
                        <v:group id="Group 12" o:spid="_x0000_s1037" style="position:absolute;left:22479;width:7366;height:9639" coordsize="7366,96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Oval 13" o:spid="_x0000_s1038" style="position:absolute;left:1968;top:2857;width:3493;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Qt8YA&#10;AADbAAAADwAAAGRycy9kb3ducmV2LnhtbESPQWvCQBCF70L/wzKFXkQ3tiAxzUaktMVLD0Yv3obd&#10;aTY0Oxuyq6b+erdQ8DbDe/O+N+V6dJ040xBazwoW8wwEsfam5UbBYf8xy0GEiGyw80wKfinAunqY&#10;lFgYf+EdnevYiBTCoUAFNsa+kDJoSw7D3PfESfv2g8OY1qGRZsBLCnedfM6ypXTYciJY7OnNkv6p&#10;Ty5Bru/51/7oV9NVN9Wjveab46dW6ulx3LyCiDTGu/n/emtS/Rf4+yUNI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8Qt8YAAADbAAAADwAAAAAAAAAAAAAAAACYAgAAZHJz&#10;L2Rvd25yZXYueG1sUEsFBgAAAAAEAAQA9QAAAIsDAAAAAA==&#10;" fillcolor="red" stroked="f">
                            <v:textbox inset="2.53958mm,2.53958mm,2.53958mm,2.53958mm">
                              <w:txbxContent>
                                <w:p w:rsidR="007A04E9" w:rsidRDefault="007A04E9">
                                  <w:pPr>
                                    <w:textDirection w:val="btLr"/>
                                  </w:pPr>
                                </w:p>
                              </w:txbxContent>
                            </v:textbox>
                          </v:oval>
                          <v:shape id="Flowchart: Delay 14" o:spid="_x0000_s1039" type="#_x0000_t135" style="position:absolute;left:2162;top:5590;width:3156;height:49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aVsIA&#10;AADbAAAADwAAAGRycy9kb3ducmV2LnhtbERPTWsCMRC9F/ofwhR6q4lStKxGkRZFkQpaDx7Hzbi7&#10;uJmETdTVX98Ihd7m8T5nNGltLS7UhMqxhm5HgSDOnam40LD7mb19gAgR2WDtmDTcKMBk/Pw0wsy4&#10;K2/oso2FSCEcMtRQxugzKUNeksXQcZ44cUfXWIwJNoU0DV5TuK1lT6m+tFhxaijR02dJ+Wl7thr8&#10;fv81UHb9jWq19HiY9mz/Ptf69aWdDkFEauO/+M+9MGn+Ozx+SQfI8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FJpWwgAAANsAAAAPAAAAAAAAAAAAAAAAAJgCAABkcnMvZG93&#10;bnJldi54bWxQSwUGAAAAAAQABAD1AAAAhwMAAAAA&#10;" fillcolor="red" stroked="f">
                            <v:textbox inset="2.53958mm,2.53958mm,2.53958mm,2.53958mm">
                              <w:txbxContent>
                                <w:p w:rsidR="007A04E9" w:rsidRDefault="007A04E9">
                                  <w:pPr>
                                    <w:textDirection w:val="btLr"/>
                                  </w:pPr>
                                </w:p>
                              </w:txbxContent>
                            </v:textbox>
                          </v:shape>
                          <v:rect id="Rectangle 15" o:spid="_x0000_s1040" style="position:absolute;width:7366;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nRr8A&#10;AADbAAAADwAAAGRycy9kb3ducmV2LnhtbERPPWvDMBDdC/kP4grZGtklDsWNbEpooRnrdOh4WBfb&#10;RDoZSU7sfx8VCt3u8T5vX8/WiCv5MDhWkG8yEMSt0wN3Cr5PH08vIEJE1mgck4KFAtTV6mGPpXY3&#10;/qJrEzuRQjiUqKCPcSylDG1PFsPGjcSJOztvMSboO6k93lK4NfI5y3bS4sCpoceRDj21l2ayCkYy&#10;ejLbJvtp5bvnfHc8yaVQav04v72CiDTHf/Gf+1On+QX8/pIOk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XidGvwAAANsAAAAPAAAAAAAAAAAAAAAAAJgCAABkcnMvZG93bnJl&#10;di54bWxQSwUGAAAAAAQABAD1AAAAhAMAAAAA&#10;" filled="f" stroked="f">
                            <v:textbox inset="2.53958mm,1.2694mm,2.53958mm,1.2694mm">
                              <w:txbxContent>
                                <w:p w:rsidR="007A04E9" w:rsidRDefault="00E12AD8">
                                  <w:pPr>
                                    <w:jc w:val="center"/>
                                    <w:textDirection w:val="btLr"/>
                                  </w:pPr>
                                  <w:r>
                                    <w:rPr>
                                      <w:rFonts w:eastAsia="Calibri"/>
                                      <w:color w:val="000000"/>
                                    </w:rPr>
                                    <w:t>ALT</w:t>
                                  </w:r>
                                </w:p>
                              </w:txbxContent>
                            </v:textbox>
                          </v:rect>
                        </v:group>
                        <v:shapetype id="_x0000_t32" coordsize="21600,21600" o:spt="32" o:oned="t" path="m,l21600,21600e" filled="f">
                          <v:path arrowok="t" fillok="f" o:connecttype="none"/>
                          <o:lock v:ext="edit" shapetype="t"/>
                        </v:shapetype>
                        <v:shape id="Straight Arrow Connector 16" o:spid="_x0000_s1041" type="#_x0000_t32" style="position:absolute;left:7937;top:4254;width:1352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ZKE8IAAADbAAAADwAAAGRycy9kb3ducmV2LnhtbERPS4vCMBC+L/gfwgheFk1WRKQaRWQV&#10;L+7i4+JtaMa22ExqE2399xtB2Nt8fM+ZLVpbigfVvnCs4WugQBCnzhScaTgd1/0JCB+QDZaOScOT&#10;PCzmnY8ZJsY1vKfHIWQihrBPUEMeQpVI6dOcLPqBq4gjd3G1xRBhnUlTYxPDbSmHSo2lxYJjQ44V&#10;rXJKr4e71fCjPjdP19x/d7fzty83l9Po3Cite912OQURqA3/4rd7a+L8Mbx+iQf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uZKE8IAAADbAAAADwAAAAAAAAAAAAAA&#10;AAChAgAAZHJzL2Rvd25yZXYueG1sUEsFBgAAAAAEAAQA+QAAAJADAAAAAA==&#10;" strokecolor="black [3200]" strokeweight="3pt">
                          <v:stroke startarrowwidth="narrow" startarrowlength="short" endarrow="block" joinstyle="miter"/>
                        </v:shape>
                        <v:shape id="Straight Arrow Connector 17" o:spid="_x0000_s1042" type="#_x0000_t32" style="position:absolute;left:30353;top:4254;width:13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rviMMAAADbAAAADwAAAGRycy9kb3ducmV2LnhtbERPTWvCQBC9C/0PyxS8iNltKbbErFKK&#10;FS9VmnrxNmTHJDQ7G7Orif++WxC8zeN9TrYcbCMu1PnasYanRIEgLpypudSw//mcvoHwAdlg45g0&#10;XMnDcvEwyjA1rudvuuShFDGEfYoaqhDaVEpfVGTRJ64ljtzRdRZDhF0pTYd9DLeNfFZqJi3WHBsq&#10;bOmjouI3P1sNWzVZX11/3n2dDivfrI/7l0OvtB4/Du9zEIGGcBff3BsT57/C/y/xA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q74jDAAAA2wAAAA8AAAAAAAAAAAAA&#10;AAAAoQIAAGRycy9kb3ducmV2LnhtbFBLBQYAAAAABAAEAPkAAACRAwAAAAA=&#10;" strokecolor="black [3200]" strokeweight="3pt">
                          <v:stroke startarrowwidth="narrow" startarrowlength="short" endarrow="block" joinstyle="miter"/>
                        </v:shape>
                        <v:shape id="Straight Arrow Connector 18" o:spid="_x0000_s1043" type="#_x0000_t32" style="position:absolute;left:30226;top:7239;width:1352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y8UAAADbAAAADwAAAGRycy9kb3ducmV2LnhtbESPQW/CMAyF75P2HyJP4oIgHYdq6ggI&#10;IRgb0g5j+wFWY9pC4pQmlO7fzwek3Wy95/c+z5eDd6qnLjaBDTxPM1DEZbANVwZ+vreTF1AxIVt0&#10;gcnAL0VYLh4f5ljYcOMv6g+pUhLCsUADdUptoXUsa/IYp6ElFu0YOo9J1q7StsObhHunZ1mWa48N&#10;S0ONLa1rKs+HqzcwXn24Sz7ebD53/f7N9XTKY3YyZvQ0rF5BJRrSv/l+/W4FX2DlFxlA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9+y8UAAADbAAAADwAAAAAAAAAA&#10;AAAAAAChAgAAZHJzL2Rvd25yZXYueG1sUEsFBgAAAAAEAAQA+QAAAJMDAAAAAA==&#10;" strokecolor="black [3200]" strokeweight="3pt">
                          <v:stroke startarrowwidth="narrow" startarrowlength="short" endarrow="block" joinstyle="miter"/>
                        </v:shape>
                        <v:shape id="Straight Arrow Connector 19" o:spid="_x0000_s1044" type="#_x0000_t32" style="position:absolute;left:7747;top:7302;width:13525;height: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PbUMMAAADbAAAADwAAAGRycy9kb3ducmV2LnhtbERPzWrCQBC+C32HZQq9SN3YQ2hjNiLF&#10;tip40PYBhuyYxO7Oxuw2xrd3hYK3+fh+J58P1oieOt84VjCdJCCIS6cbrhT8fH88v4LwAVmjcUwK&#10;LuRhXjyMcsy0O/OO+n2oRAxhn6GCOoQ2k9KXNVn0E9cSR+7gOoshwq6SusNzDLdGviRJKi02HBtq&#10;bOm9pvJ3/2cVjBdrc0rHy+X2q998mp6OqU+OSj09DosZiEBDuIv/3Ssd57/B7Zd4gCy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21DDAAAA2wAAAA8AAAAAAAAAAAAA&#10;AAAAoQIAAGRycy9kb3ducmV2LnhtbFBLBQYAAAAABAAEAPkAAACRAwAAAAA=&#10;" strokecolor="black [3200]" strokeweight="3pt">
                          <v:stroke startarrowwidth="narrow" startarrowlength="short" endarrow="block" joinstyle="miter"/>
                        </v:shape>
                      </v:group>
                    </v:group>
                  </w:pict>
                </mc:Fallback>
              </mc:AlternateContent>
            </w:r>
          </w:p>
          <w:p w:rsidR="007A04E9" w:rsidRDefault="007A04E9">
            <w:pPr>
              <w:pBdr>
                <w:top w:val="nil"/>
                <w:left w:val="nil"/>
                <w:bottom w:val="nil"/>
                <w:right w:val="nil"/>
                <w:between w:val="nil"/>
              </w:pBdr>
              <w:spacing w:line="360" w:lineRule="auto"/>
              <w:rPr>
                <w:rFonts w:ascii="Arial" w:eastAsia="Arial" w:hAnsi="Arial" w:cs="Arial"/>
                <w:color w:val="000000"/>
                <w:sz w:val="24"/>
                <w:szCs w:val="24"/>
              </w:rPr>
            </w:pPr>
          </w:p>
          <w:p w:rsidR="007A04E9" w:rsidRDefault="007A04E9">
            <w:pPr>
              <w:pBdr>
                <w:top w:val="nil"/>
                <w:left w:val="nil"/>
                <w:bottom w:val="nil"/>
                <w:right w:val="nil"/>
                <w:between w:val="nil"/>
              </w:pBdr>
              <w:spacing w:line="360" w:lineRule="auto"/>
              <w:rPr>
                <w:rFonts w:ascii="Arial" w:eastAsia="Arial" w:hAnsi="Arial" w:cs="Arial"/>
                <w:color w:val="000000"/>
                <w:sz w:val="24"/>
                <w:szCs w:val="24"/>
              </w:rPr>
            </w:pPr>
          </w:p>
          <w:p w:rsidR="007A04E9" w:rsidRDefault="007A04E9">
            <w:pPr>
              <w:pBdr>
                <w:top w:val="nil"/>
                <w:left w:val="nil"/>
                <w:bottom w:val="nil"/>
                <w:right w:val="nil"/>
                <w:between w:val="nil"/>
              </w:pBdr>
              <w:spacing w:line="360" w:lineRule="auto"/>
              <w:rPr>
                <w:rFonts w:ascii="Arial" w:eastAsia="Arial" w:hAnsi="Arial" w:cs="Arial"/>
                <w:color w:val="000000"/>
                <w:sz w:val="24"/>
                <w:szCs w:val="24"/>
              </w:rPr>
            </w:pPr>
          </w:p>
          <w:p w:rsidR="007A04E9" w:rsidRDefault="007A04E9">
            <w:pPr>
              <w:pBdr>
                <w:top w:val="nil"/>
                <w:left w:val="nil"/>
                <w:bottom w:val="nil"/>
                <w:right w:val="nil"/>
                <w:between w:val="nil"/>
              </w:pBdr>
              <w:spacing w:line="360" w:lineRule="auto"/>
              <w:rPr>
                <w:rFonts w:ascii="Arial" w:eastAsia="Arial" w:hAnsi="Arial" w:cs="Arial"/>
                <w:color w:val="000000"/>
                <w:sz w:val="24"/>
                <w:szCs w:val="24"/>
              </w:rPr>
            </w:pPr>
          </w:p>
        </w:tc>
      </w:tr>
    </w:tbl>
    <w:p w:rsidR="002D428F" w:rsidRDefault="002D428F" w:rsidP="002D428F">
      <w:pPr>
        <w:pBdr>
          <w:top w:val="nil"/>
          <w:left w:val="nil"/>
          <w:bottom w:val="nil"/>
          <w:right w:val="nil"/>
          <w:between w:val="nil"/>
        </w:pBdr>
        <w:spacing w:line="360" w:lineRule="auto"/>
        <w:ind w:left="720"/>
        <w:rPr>
          <w:rFonts w:ascii="Arial" w:eastAsia="Arial" w:hAnsi="Arial" w:cs="Arial"/>
          <w:color w:val="000000"/>
        </w:rPr>
      </w:pPr>
    </w:p>
    <w:p w:rsidR="007A04E9" w:rsidRDefault="00E12AD8">
      <w:pPr>
        <w:numPr>
          <w:ilvl w:val="0"/>
          <w:numId w:val="2"/>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The students’ partners should preferably be people that the ALT personally knows in real life. Another option would be to cooperate with another school that is willing to participate. This will help with communication and accountability. </w:t>
      </w:r>
    </w:p>
    <w:p w:rsidR="007A04E9" w:rsidRDefault="00E12AD8">
      <w:pPr>
        <w:numPr>
          <w:ilvl w:val="0"/>
          <w:numId w:val="2"/>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This project can be adapted to have a shorter schedule depending on the students’ abilities. Students who write fast will be able to finish writing in just one class period. </w:t>
      </w:r>
    </w:p>
    <w:p w:rsidR="007A04E9" w:rsidRDefault="00E12AD8">
      <w:pPr>
        <w:numPr>
          <w:ilvl w:val="0"/>
          <w:numId w:val="2"/>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The project purposefully omits an explanation of the evaluation criteria, as the intent of the project is to simulate a real letter exchange without the need to think about grades. Bringing out the students’ own creativity, curiosity, and natural reactions is the aim. That being said, an evaluation criteria may be used a</w:t>
      </w:r>
      <w:r>
        <w:rPr>
          <w:rFonts w:ascii="Arial" w:eastAsia="Arial" w:hAnsi="Arial" w:cs="Arial"/>
        </w:rPr>
        <w:t>nd shared with the students.</w:t>
      </w:r>
    </w:p>
    <w:p w:rsidR="007A04E9" w:rsidRDefault="00E12AD8">
      <w:pPr>
        <w:numPr>
          <w:ilvl w:val="0"/>
          <w:numId w:val="2"/>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ALTs should keep their edits on students’ letters as light as possible (fix grammatical and spelling errors only) and let the students’ own ideas shine. </w:t>
      </w:r>
    </w:p>
    <w:p w:rsidR="007A04E9" w:rsidRDefault="00E12AD8">
      <w:pPr>
        <w:numPr>
          <w:ilvl w:val="0"/>
          <w:numId w:val="2"/>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Any translation apps and websites (</w:t>
      </w:r>
      <w:proofErr w:type="spellStart"/>
      <w:r>
        <w:rPr>
          <w:rFonts w:ascii="Arial" w:eastAsia="Arial" w:hAnsi="Arial" w:cs="Arial"/>
          <w:color w:val="000000"/>
        </w:rPr>
        <w:t>DeepL</w:t>
      </w:r>
      <w:proofErr w:type="spellEnd"/>
      <w:r>
        <w:rPr>
          <w:rFonts w:ascii="Arial" w:eastAsia="Arial" w:hAnsi="Arial" w:cs="Arial"/>
          <w:color w:val="000000"/>
        </w:rPr>
        <w:t xml:space="preserve">, Google Translate, etc.) should not be used for this project. </w:t>
      </w:r>
    </w:p>
    <w:p w:rsidR="007A04E9" w:rsidRDefault="007A04E9">
      <w:pPr>
        <w:spacing w:line="276" w:lineRule="auto"/>
        <w:rPr>
          <w:rFonts w:ascii="Arial" w:eastAsia="Arial" w:hAnsi="Arial" w:cs="Arial"/>
        </w:rPr>
      </w:pPr>
    </w:p>
    <w:p w:rsidR="007A04E9" w:rsidRDefault="007A04E9">
      <w:pPr>
        <w:spacing w:line="276" w:lineRule="auto"/>
      </w:pPr>
    </w:p>
    <w:sectPr w:rsidR="007A04E9" w:rsidSect="002D45BF">
      <w:headerReference w:type="default" r:id="rId8"/>
      <w:footerReference w:type="default" r:id="rId9"/>
      <w:pgSz w:w="11907" w:h="16839" w:code="9"/>
      <w:pgMar w:top="1134" w:right="1134" w:bottom="1134" w:left="1134" w:header="720" w:footer="340" w:gutter="0"/>
      <w:pgNumType w:start="11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7D9" w:rsidRDefault="00E12AD8">
      <w:r>
        <w:separator/>
      </w:r>
    </w:p>
  </w:endnote>
  <w:endnote w:type="continuationSeparator" w:id="0">
    <w:p w:rsidR="00E537D9" w:rsidRDefault="00E1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754466"/>
      <w:docPartObj>
        <w:docPartGallery w:val="Page Numbers (Bottom of Page)"/>
        <w:docPartUnique/>
      </w:docPartObj>
    </w:sdtPr>
    <w:sdtEndPr>
      <w:rPr>
        <w:rFonts w:ascii="Arial" w:hAnsi="Arial" w:cs="Arial"/>
        <w:noProof/>
        <w:sz w:val="22"/>
        <w:szCs w:val="22"/>
      </w:rPr>
    </w:sdtEndPr>
    <w:sdtContent>
      <w:p w:rsidR="002D45BF" w:rsidRPr="002D45BF" w:rsidRDefault="002D45BF">
        <w:pPr>
          <w:pStyle w:val="Footer"/>
          <w:jc w:val="center"/>
          <w:rPr>
            <w:rFonts w:ascii="Arial" w:hAnsi="Arial" w:cs="Arial"/>
            <w:sz w:val="22"/>
            <w:szCs w:val="22"/>
          </w:rPr>
        </w:pPr>
        <w:r w:rsidRPr="002D45BF">
          <w:rPr>
            <w:rFonts w:ascii="Arial" w:hAnsi="Arial" w:cs="Arial"/>
            <w:sz w:val="22"/>
            <w:szCs w:val="22"/>
          </w:rPr>
          <w:fldChar w:fldCharType="begin"/>
        </w:r>
        <w:r w:rsidRPr="002D45BF">
          <w:rPr>
            <w:rFonts w:ascii="Arial" w:hAnsi="Arial" w:cs="Arial"/>
            <w:sz w:val="22"/>
            <w:szCs w:val="22"/>
          </w:rPr>
          <w:instrText xml:space="preserve"> PAGE   \* MERGEFORMAT </w:instrText>
        </w:r>
        <w:r w:rsidRPr="002D45BF">
          <w:rPr>
            <w:rFonts w:ascii="Arial" w:hAnsi="Arial" w:cs="Arial"/>
            <w:sz w:val="22"/>
            <w:szCs w:val="22"/>
          </w:rPr>
          <w:fldChar w:fldCharType="separate"/>
        </w:r>
        <w:r>
          <w:rPr>
            <w:rFonts w:ascii="Arial" w:hAnsi="Arial" w:cs="Arial"/>
            <w:noProof/>
            <w:sz w:val="22"/>
            <w:szCs w:val="22"/>
          </w:rPr>
          <w:t>121</w:t>
        </w:r>
        <w:r w:rsidRPr="002D45BF">
          <w:rPr>
            <w:rFonts w:ascii="Arial" w:hAnsi="Arial" w:cs="Arial"/>
            <w:noProof/>
            <w:sz w:val="22"/>
            <w:szCs w:val="22"/>
          </w:rPr>
          <w:fldChar w:fldCharType="end"/>
        </w:r>
      </w:p>
    </w:sdtContent>
  </w:sdt>
  <w:p w:rsidR="002D45BF" w:rsidRPr="002D45BF" w:rsidRDefault="002D45BF">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7D9" w:rsidRDefault="00E12AD8">
      <w:r>
        <w:separator/>
      </w:r>
    </w:p>
  </w:footnote>
  <w:footnote w:type="continuationSeparator" w:id="0">
    <w:p w:rsidR="00E537D9" w:rsidRDefault="00E12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4E9" w:rsidRPr="0047485C" w:rsidRDefault="00E12AD8" w:rsidP="0047485C">
    <w:pPr>
      <w:pBdr>
        <w:top w:val="nil"/>
        <w:left w:val="nil"/>
        <w:bottom w:val="nil"/>
        <w:right w:val="nil"/>
        <w:between w:val="nil"/>
      </w:pBdr>
      <w:tabs>
        <w:tab w:val="center" w:pos="4680"/>
        <w:tab w:val="right" w:pos="9360"/>
      </w:tabs>
      <w:jc w:val="right"/>
      <w:rPr>
        <w:color w:val="000000"/>
        <w:sz w:val="22"/>
        <w:szCs w:val="22"/>
      </w:rPr>
    </w:pPr>
    <w:r w:rsidRPr="0047485C">
      <w:rPr>
        <w:color w:val="000000"/>
        <w:sz w:val="22"/>
        <w:szCs w:val="22"/>
      </w:rPr>
      <w:t>Andrew Lin</w:t>
    </w:r>
  </w:p>
  <w:p w:rsidR="007A04E9" w:rsidRPr="0047485C" w:rsidRDefault="00E12AD8" w:rsidP="0047485C">
    <w:pPr>
      <w:pBdr>
        <w:top w:val="nil"/>
        <w:left w:val="nil"/>
        <w:bottom w:val="nil"/>
        <w:right w:val="nil"/>
        <w:between w:val="nil"/>
      </w:pBdr>
      <w:tabs>
        <w:tab w:val="center" w:pos="4680"/>
        <w:tab w:val="right" w:pos="9360"/>
      </w:tabs>
      <w:jc w:val="right"/>
      <w:rPr>
        <w:color w:val="000000"/>
        <w:sz w:val="22"/>
        <w:szCs w:val="22"/>
      </w:rPr>
    </w:pPr>
    <w:r w:rsidRPr="0047485C">
      <w:rPr>
        <w:color w:val="000000"/>
        <w:sz w:val="22"/>
        <w:szCs w:val="22"/>
      </w:rPr>
      <w:t>Toyama Commercial SHS</w:t>
    </w:r>
  </w:p>
  <w:p w:rsidR="007A04E9" w:rsidRPr="0047485C" w:rsidRDefault="00E12AD8" w:rsidP="0047485C">
    <w:pPr>
      <w:pBdr>
        <w:top w:val="nil"/>
        <w:left w:val="nil"/>
        <w:bottom w:val="nil"/>
        <w:right w:val="nil"/>
        <w:between w:val="nil"/>
      </w:pBdr>
      <w:tabs>
        <w:tab w:val="center" w:pos="4680"/>
        <w:tab w:val="right" w:pos="9360"/>
      </w:tabs>
      <w:jc w:val="right"/>
      <w:rPr>
        <w:color w:val="000000"/>
        <w:sz w:val="22"/>
        <w:szCs w:val="22"/>
      </w:rPr>
    </w:pPr>
    <w:r w:rsidRPr="0047485C">
      <w:rPr>
        <w:color w:val="000000"/>
        <w:sz w:val="22"/>
        <w:szCs w:val="22"/>
      </w:rPr>
      <w:t>Long-Term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9363E"/>
    <w:multiLevelType w:val="multilevel"/>
    <w:tmpl w:val="2E9A116C"/>
    <w:lvl w:ilvl="0">
      <w:start w:val="1"/>
      <w:numFmt w:val="decimal"/>
      <w:lvlText w:val="%1."/>
      <w:lvlJc w:val="left"/>
      <w:pPr>
        <w:ind w:left="720" w:hanging="360"/>
      </w:pPr>
      <w:rPr>
        <w:u w:val="none"/>
      </w:rPr>
    </w:lvl>
    <w:lvl w:ilvl="1">
      <w:start w:val="1"/>
      <w:numFmt w:val="lowerLetter"/>
      <w:lvlText w:val="%2."/>
      <w:lvlJc w:val="left"/>
      <w:pPr>
        <w:ind w:left="1440" w:hanging="360"/>
      </w:pPr>
      <w:rPr>
        <w:rFonts w:ascii="Arial" w:eastAsia="Arial" w:hAnsi="Arial" w:cs="Arial"/>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F0E5476"/>
    <w:multiLevelType w:val="multilevel"/>
    <w:tmpl w:val="E228C0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4E9"/>
    <w:rsid w:val="002D428F"/>
    <w:rsid w:val="002D45BF"/>
    <w:rsid w:val="0047485C"/>
    <w:rsid w:val="007A04E9"/>
    <w:rsid w:val="00E12AD8"/>
    <w:rsid w:val="00E5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0AEB27E-B98C-49D9-95C9-CFEA06F4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2"/>
      <w:szCs w:val="22"/>
    </w:rPr>
    <w:tblPr>
      <w:tblStyleRowBandSize w:val="1"/>
      <w:tblStyleColBandSize w:val="1"/>
    </w:tblPr>
  </w:style>
  <w:style w:type="table" w:customStyle="1" w:styleId="a0">
    <w:basedOn w:val="TableNormal"/>
    <w:rPr>
      <w:sz w:val="22"/>
      <w:szCs w:val="22"/>
    </w:rPr>
    <w:tblPr>
      <w:tblStyleRowBandSize w:val="1"/>
      <w:tblStyleColBandSize w:val="1"/>
    </w:tblPr>
  </w:style>
  <w:style w:type="paragraph" w:styleId="Header">
    <w:name w:val="header"/>
    <w:basedOn w:val="Normal"/>
    <w:link w:val="HeaderChar"/>
    <w:uiPriority w:val="99"/>
    <w:unhideWhenUsed/>
    <w:rsid w:val="0047485C"/>
    <w:pPr>
      <w:tabs>
        <w:tab w:val="center" w:pos="4252"/>
        <w:tab w:val="right" w:pos="8504"/>
      </w:tabs>
      <w:snapToGrid w:val="0"/>
    </w:pPr>
  </w:style>
  <w:style w:type="character" w:customStyle="1" w:styleId="HeaderChar">
    <w:name w:val="Header Char"/>
    <w:basedOn w:val="DefaultParagraphFont"/>
    <w:link w:val="Header"/>
    <w:uiPriority w:val="99"/>
    <w:rsid w:val="0047485C"/>
  </w:style>
  <w:style w:type="paragraph" w:styleId="Footer">
    <w:name w:val="footer"/>
    <w:basedOn w:val="Normal"/>
    <w:link w:val="FooterChar"/>
    <w:uiPriority w:val="99"/>
    <w:unhideWhenUsed/>
    <w:rsid w:val="0047485C"/>
    <w:pPr>
      <w:tabs>
        <w:tab w:val="center" w:pos="4252"/>
        <w:tab w:val="right" w:pos="8504"/>
      </w:tabs>
      <w:snapToGrid w:val="0"/>
    </w:pPr>
  </w:style>
  <w:style w:type="character" w:customStyle="1" w:styleId="FooterChar">
    <w:name w:val="Footer Char"/>
    <w:basedOn w:val="DefaultParagraphFont"/>
    <w:link w:val="Footer"/>
    <w:uiPriority w:val="99"/>
    <w:rsid w:val="0047485C"/>
  </w:style>
  <w:style w:type="paragraph" w:styleId="BalloonText">
    <w:name w:val="Balloon Text"/>
    <w:basedOn w:val="Normal"/>
    <w:link w:val="BalloonTextChar"/>
    <w:uiPriority w:val="99"/>
    <w:semiHidden/>
    <w:unhideWhenUsed/>
    <w:rsid w:val="002D428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D42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0W9+bPdVildcpUzYWz+DXFfBEw==">CgMxLjAaJAoBMBIfCh0IB0IZCgVBcmlhbBIQQXJpYWwgVW5pY29kZSBNUxokCgExEh8KHQgHQhkKBUFyaWFsEhBBcmlhbCBVbmljb2RlIE1TGiQKATISHwodCAdCGQoFQXJpYWwSEEFyaWFsIFVuaWNvZGUgTVM4AHIhMTNielAyeVlhOXBwN1RWSDRUbFV5MGJYal91YXdodjRS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2024-01-22T09:58:00Z</cp:lastPrinted>
  <dcterms:created xsi:type="dcterms:W3CDTF">2024-01-19T00:15:00Z</dcterms:created>
  <dcterms:modified xsi:type="dcterms:W3CDTF">2024-02-01T02:34:00Z</dcterms:modified>
</cp:coreProperties>
</file>