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723FD" w:rsidRDefault="00307CB4" w:rsidP="00D6713C">
      <w:pPr>
        <w:spacing w:after="200"/>
        <w:jc w:val="center"/>
        <w:rPr>
          <w:b/>
          <w:sz w:val="24"/>
          <w:szCs w:val="24"/>
        </w:rPr>
      </w:pPr>
      <w:bookmarkStart w:id="0" w:name="_heading=h.gjdgxs" w:colFirst="0" w:colLast="0"/>
      <w:bookmarkStart w:id="1" w:name="_GoBack"/>
      <w:bookmarkEnd w:id="0"/>
      <w:bookmarkEnd w:id="1"/>
      <w:r>
        <w:rPr>
          <w:b/>
          <w:sz w:val="24"/>
          <w:szCs w:val="24"/>
        </w:rPr>
        <w:t>Exploring Symbolism</w:t>
      </w:r>
    </w:p>
    <w:p w14:paraId="00000002" w14:textId="77777777" w:rsidR="009723FD" w:rsidRDefault="00307CB4">
      <w:pPr>
        <w:spacing w:after="200"/>
        <w:rPr>
          <w:sz w:val="24"/>
          <w:szCs w:val="24"/>
        </w:rPr>
      </w:pPr>
      <w:r>
        <w:rPr>
          <w:b/>
          <w:sz w:val="24"/>
          <w:szCs w:val="24"/>
        </w:rPr>
        <w:t xml:space="preserve">Class Time: </w:t>
      </w:r>
      <w:r>
        <w:rPr>
          <w:sz w:val="24"/>
          <w:szCs w:val="24"/>
        </w:rPr>
        <w:t>Three</w:t>
      </w:r>
      <w:r>
        <w:rPr>
          <w:b/>
          <w:sz w:val="24"/>
          <w:szCs w:val="24"/>
        </w:rPr>
        <w:t xml:space="preserve"> </w:t>
      </w:r>
      <w:r>
        <w:rPr>
          <w:sz w:val="24"/>
          <w:szCs w:val="24"/>
        </w:rPr>
        <w:t>50-minute lessons</w:t>
      </w:r>
    </w:p>
    <w:p w14:paraId="00000003" w14:textId="77777777" w:rsidR="009723FD" w:rsidRDefault="00307CB4">
      <w:pPr>
        <w:spacing w:after="200"/>
        <w:rPr>
          <w:sz w:val="24"/>
          <w:szCs w:val="24"/>
        </w:rPr>
      </w:pPr>
      <w:r>
        <w:rPr>
          <w:b/>
          <w:sz w:val="24"/>
          <w:szCs w:val="24"/>
        </w:rPr>
        <w:t xml:space="preserve">Class Size: </w:t>
      </w:r>
      <w:r>
        <w:rPr>
          <w:sz w:val="24"/>
          <w:szCs w:val="24"/>
        </w:rPr>
        <w:t>40 students</w:t>
      </w:r>
    </w:p>
    <w:p w14:paraId="00000004" w14:textId="77777777" w:rsidR="009723FD" w:rsidRDefault="00307CB4">
      <w:pPr>
        <w:spacing w:after="200"/>
        <w:rPr>
          <w:sz w:val="24"/>
          <w:szCs w:val="24"/>
        </w:rPr>
      </w:pPr>
      <w:r>
        <w:rPr>
          <w:b/>
          <w:sz w:val="24"/>
          <w:szCs w:val="24"/>
        </w:rPr>
        <w:t>Target Audience:</w:t>
      </w:r>
      <w:r>
        <w:rPr>
          <w:sz w:val="24"/>
          <w:szCs w:val="24"/>
        </w:rPr>
        <w:t xml:space="preserve"> SHS - 2nd grade</w:t>
      </w:r>
    </w:p>
    <w:p w14:paraId="00000005" w14:textId="77777777" w:rsidR="009723FD" w:rsidRDefault="00307CB4">
      <w:pPr>
        <w:spacing w:after="200"/>
        <w:rPr>
          <w:sz w:val="24"/>
          <w:szCs w:val="24"/>
        </w:rPr>
      </w:pPr>
      <w:r>
        <w:rPr>
          <w:b/>
          <w:sz w:val="24"/>
          <w:szCs w:val="24"/>
        </w:rPr>
        <w:t>Objective:</w:t>
      </w:r>
      <w:r>
        <w:rPr>
          <w:sz w:val="24"/>
          <w:szCs w:val="24"/>
        </w:rPr>
        <w:t xml:space="preserve"> In three lessons, students will learn about symbolism and give a minute long speech about something that represents themselves.</w:t>
      </w:r>
    </w:p>
    <w:p w14:paraId="00000006" w14:textId="77777777" w:rsidR="009723FD" w:rsidRPr="00025680" w:rsidRDefault="00A922C0">
      <w:pPr>
        <w:spacing w:after="200"/>
        <w:rPr>
          <w:rFonts w:ascii="ＭＳ ゴシック" w:eastAsia="ＭＳ ゴシック" w:hAnsi="ＭＳ ゴシック" w:cs="Arimo"/>
          <w:sz w:val="24"/>
          <w:szCs w:val="24"/>
        </w:rPr>
      </w:pPr>
      <w:sdt>
        <w:sdtPr>
          <w:tag w:val="goog_rdk_0"/>
          <w:id w:val="-1647587084"/>
        </w:sdtPr>
        <w:sdtEndPr>
          <w:rPr>
            <w:rFonts w:ascii="ＭＳ ゴシック" w:eastAsia="ＭＳ ゴシック" w:hAnsi="ＭＳ ゴシック"/>
          </w:rPr>
        </w:sdtEndPr>
        <w:sdtContent>
          <w:r w:rsidR="00307CB4" w:rsidRPr="00025680">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969580893"/>
        </w:sdtPr>
        <w:sdtEndPr/>
        <w:sdtContent>
          <w:r w:rsidR="00307CB4" w:rsidRPr="00025680">
            <w:rPr>
              <w:rFonts w:ascii="ＭＳ ゴシック" w:eastAsia="ＭＳ ゴシック" w:hAnsi="ＭＳ ゴシック" w:cs="Arial Unicode MS"/>
              <w:sz w:val="24"/>
              <w:szCs w:val="24"/>
            </w:rPr>
            <w:t xml:space="preserve"> 3回のレッスンで、生徒たちは象徴主義について学び、自分自身を象徴するものについて1分間のスピーチをする。</w:t>
          </w:r>
        </w:sdtContent>
      </w:sdt>
    </w:p>
    <w:p w14:paraId="00000007" w14:textId="77777777" w:rsidR="009723FD" w:rsidRDefault="00307CB4">
      <w:pPr>
        <w:spacing w:after="200"/>
        <w:rPr>
          <w:sz w:val="24"/>
          <w:szCs w:val="24"/>
        </w:rPr>
      </w:pPr>
      <w:r>
        <w:rPr>
          <w:b/>
          <w:sz w:val="24"/>
          <w:szCs w:val="24"/>
        </w:rPr>
        <w:t>Materials:</w:t>
      </w:r>
      <w:r>
        <w:rPr>
          <w:sz w:val="24"/>
          <w:szCs w:val="24"/>
        </w:rPr>
        <w:t xml:space="preserve"> Slide presentations, tablet (for research), script worksheet</w:t>
      </w:r>
      <w:r>
        <w:rPr>
          <w:sz w:val="24"/>
          <w:szCs w:val="24"/>
        </w:rPr>
        <w:br/>
      </w:r>
    </w:p>
    <w:p w14:paraId="00000008" w14:textId="77777777" w:rsidR="009723FD" w:rsidRDefault="00307CB4">
      <w:pPr>
        <w:spacing w:after="200"/>
        <w:rPr>
          <w:sz w:val="24"/>
          <w:szCs w:val="24"/>
        </w:rPr>
      </w:pPr>
      <w:r>
        <w:rPr>
          <w:b/>
          <w:sz w:val="24"/>
          <w:szCs w:val="24"/>
        </w:rPr>
        <w:t>Procedure:</w:t>
      </w:r>
      <w:r>
        <w:rPr>
          <w:sz w:val="24"/>
          <w:szCs w:val="24"/>
        </w:rPr>
        <w:t xml:space="preserve"> </w:t>
      </w:r>
    </w:p>
    <w:p w14:paraId="00000009" w14:textId="77777777" w:rsidR="009723FD" w:rsidRDefault="00307CB4">
      <w:pPr>
        <w:numPr>
          <w:ilvl w:val="0"/>
          <w:numId w:val="4"/>
        </w:numPr>
        <w:rPr>
          <w:b/>
          <w:sz w:val="24"/>
          <w:szCs w:val="24"/>
        </w:rPr>
      </w:pPr>
      <w:r>
        <w:rPr>
          <w:b/>
          <w:sz w:val="24"/>
          <w:szCs w:val="24"/>
        </w:rPr>
        <w:t>First Lesson - Introduction and Brainstorming</w:t>
      </w:r>
    </w:p>
    <w:p w14:paraId="0000000A" w14:textId="77777777" w:rsidR="009723FD" w:rsidRDefault="00307CB4">
      <w:pPr>
        <w:numPr>
          <w:ilvl w:val="0"/>
          <w:numId w:val="3"/>
        </w:numPr>
        <w:rPr>
          <w:b/>
          <w:sz w:val="24"/>
          <w:szCs w:val="24"/>
        </w:rPr>
      </w:pPr>
      <w:r>
        <w:rPr>
          <w:b/>
          <w:sz w:val="24"/>
          <w:szCs w:val="24"/>
        </w:rPr>
        <w:t>Introduction - 10 minutes</w:t>
      </w:r>
    </w:p>
    <w:p w14:paraId="0000000B" w14:textId="77777777" w:rsidR="009723FD" w:rsidRDefault="00307CB4">
      <w:pPr>
        <w:numPr>
          <w:ilvl w:val="1"/>
          <w:numId w:val="3"/>
        </w:numPr>
        <w:rPr>
          <w:sz w:val="24"/>
          <w:szCs w:val="24"/>
        </w:rPr>
      </w:pPr>
      <w:r>
        <w:rPr>
          <w:sz w:val="24"/>
          <w:szCs w:val="24"/>
        </w:rPr>
        <w:t>The ALT and JTL will give an introductory presentation about what symbolism is and give examples that the students will recognize and share an example speech.</w:t>
      </w:r>
    </w:p>
    <w:p w14:paraId="0000000C" w14:textId="77777777" w:rsidR="009723FD" w:rsidRDefault="00307CB4">
      <w:pPr>
        <w:numPr>
          <w:ilvl w:val="0"/>
          <w:numId w:val="3"/>
        </w:numPr>
        <w:rPr>
          <w:b/>
          <w:sz w:val="24"/>
          <w:szCs w:val="24"/>
        </w:rPr>
      </w:pPr>
      <w:r>
        <w:rPr>
          <w:b/>
          <w:sz w:val="24"/>
          <w:szCs w:val="24"/>
        </w:rPr>
        <w:t>Brainstorming - 40 minutes</w:t>
      </w:r>
    </w:p>
    <w:p w14:paraId="0000000D" w14:textId="77777777" w:rsidR="009723FD" w:rsidRDefault="00307CB4">
      <w:pPr>
        <w:numPr>
          <w:ilvl w:val="1"/>
          <w:numId w:val="3"/>
        </w:numPr>
        <w:rPr>
          <w:sz w:val="24"/>
          <w:szCs w:val="24"/>
        </w:rPr>
      </w:pPr>
      <w:r>
        <w:rPr>
          <w:sz w:val="24"/>
          <w:szCs w:val="24"/>
        </w:rPr>
        <w:t>Students will think about what attributes represent themselves and will research different things that reflect those attributes.</w:t>
      </w:r>
    </w:p>
    <w:p w14:paraId="0000000E" w14:textId="77777777" w:rsidR="009723FD" w:rsidRDefault="00307CB4">
      <w:pPr>
        <w:numPr>
          <w:ilvl w:val="1"/>
          <w:numId w:val="3"/>
        </w:numPr>
        <w:rPr>
          <w:sz w:val="24"/>
          <w:szCs w:val="24"/>
        </w:rPr>
      </w:pPr>
      <w:r>
        <w:rPr>
          <w:sz w:val="24"/>
          <w:szCs w:val="24"/>
        </w:rPr>
        <w:t>By the end of class, students should choose one thing to represent themselves and have a general idea of their reasons why.</w:t>
      </w:r>
    </w:p>
    <w:p w14:paraId="0000000F" w14:textId="77777777" w:rsidR="009723FD" w:rsidRDefault="00307CB4">
      <w:pPr>
        <w:numPr>
          <w:ilvl w:val="0"/>
          <w:numId w:val="4"/>
        </w:numPr>
        <w:rPr>
          <w:b/>
          <w:sz w:val="24"/>
          <w:szCs w:val="24"/>
        </w:rPr>
      </w:pPr>
      <w:r>
        <w:rPr>
          <w:b/>
          <w:sz w:val="24"/>
          <w:szCs w:val="24"/>
        </w:rPr>
        <w:t>Second Lesson - Preparation</w:t>
      </w:r>
    </w:p>
    <w:p w14:paraId="00000010" w14:textId="77777777" w:rsidR="009723FD" w:rsidRDefault="00307CB4">
      <w:pPr>
        <w:numPr>
          <w:ilvl w:val="0"/>
          <w:numId w:val="1"/>
        </w:numPr>
        <w:rPr>
          <w:b/>
          <w:sz w:val="24"/>
          <w:szCs w:val="24"/>
        </w:rPr>
      </w:pPr>
      <w:r>
        <w:rPr>
          <w:b/>
          <w:sz w:val="24"/>
          <w:szCs w:val="24"/>
        </w:rPr>
        <w:t>Writing - 40 minutes</w:t>
      </w:r>
    </w:p>
    <w:p w14:paraId="00000011" w14:textId="77777777" w:rsidR="009723FD" w:rsidRDefault="00307CB4">
      <w:pPr>
        <w:numPr>
          <w:ilvl w:val="1"/>
          <w:numId w:val="1"/>
        </w:numPr>
        <w:rPr>
          <w:sz w:val="24"/>
          <w:szCs w:val="24"/>
        </w:rPr>
      </w:pPr>
      <w:r>
        <w:rPr>
          <w:sz w:val="24"/>
          <w:szCs w:val="24"/>
        </w:rPr>
        <w:t>Students will spend this time writing their speech about what symbolizes them.</w:t>
      </w:r>
    </w:p>
    <w:p w14:paraId="00000012" w14:textId="77777777" w:rsidR="009723FD" w:rsidRDefault="00307CB4">
      <w:pPr>
        <w:numPr>
          <w:ilvl w:val="0"/>
          <w:numId w:val="1"/>
        </w:numPr>
        <w:rPr>
          <w:b/>
          <w:sz w:val="24"/>
          <w:szCs w:val="24"/>
        </w:rPr>
      </w:pPr>
      <w:r>
        <w:rPr>
          <w:b/>
          <w:sz w:val="24"/>
          <w:szCs w:val="24"/>
        </w:rPr>
        <w:t>Practice - 10 minutes</w:t>
      </w:r>
    </w:p>
    <w:p w14:paraId="00000013" w14:textId="77777777" w:rsidR="009723FD" w:rsidRDefault="00307CB4">
      <w:pPr>
        <w:numPr>
          <w:ilvl w:val="1"/>
          <w:numId w:val="1"/>
        </w:numPr>
        <w:rPr>
          <w:sz w:val="24"/>
          <w:szCs w:val="24"/>
        </w:rPr>
      </w:pPr>
      <w:r>
        <w:rPr>
          <w:sz w:val="24"/>
          <w:szCs w:val="24"/>
        </w:rPr>
        <w:t>Students will spend the rest of the class practicing with their peers and the ALT in preparation for their speech next class.</w:t>
      </w:r>
    </w:p>
    <w:p w14:paraId="00000014" w14:textId="77777777" w:rsidR="009723FD" w:rsidRDefault="00307CB4">
      <w:pPr>
        <w:numPr>
          <w:ilvl w:val="0"/>
          <w:numId w:val="4"/>
        </w:numPr>
        <w:rPr>
          <w:b/>
          <w:sz w:val="24"/>
          <w:szCs w:val="24"/>
        </w:rPr>
      </w:pPr>
      <w:r>
        <w:rPr>
          <w:b/>
          <w:sz w:val="24"/>
          <w:szCs w:val="24"/>
        </w:rPr>
        <w:t>Third Lesson - Presentation</w:t>
      </w:r>
    </w:p>
    <w:p w14:paraId="00000015" w14:textId="77777777" w:rsidR="009723FD" w:rsidRDefault="00307CB4">
      <w:pPr>
        <w:numPr>
          <w:ilvl w:val="0"/>
          <w:numId w:val="2"/>
        </w:numPr>
        <w:rPr>
          <w:b/>
          <w:sz w:val="24"/>
          <w:szCs w:val="24"/>
        </w:rPr>
      </w:pPr>
      <w:r>
        <w:rPr>
          <w:b/>
          <w:sz w:val="24"/>
          <w:szCs w:val="24"/>
        </w:rPr>
        <w:t>Introduction - 3 minutes</w:t>
      </w:r>
    </w:p>
    <w:p w14:paraId="00000016" w14:textId="77777777" w:rsidR="009723FD" w:rsidRDefault="00307CB4">
      <w:pPr>
        <w:numPr>
          <w:ilvl w:val="1"/>
          <w:numId w:val="2"/>
        </w:numPr>
        <w:rPr>
          <w:sz w:val="24"/>
          <w:szCs w:val="24"/>
        </w:rPr>
      </w:pPr>
      <w:r>
        <w:rPr>
          <w:sz w:val="24"/>
          <w:szCs w:val="24"/>
        </w:rPr>
        <w:t>Teachers will remind students of project guidelines and evaluation along with some final presentation tips.</w:t>
      </w:r>
    </w:p>
    <w:p w14:paraId="00000017" w14:textId="77777777" w:rsidR="009723FD" w:rsidRDefault="00307CB4">
      <w:pPr>
        <w:numPr>
          <w:ilvl w:val="0"/>
          <w:numId w:val="2"/>
        </w:numPr>
        <w:rPr>
          <w:b/>
          <w:sz w:val="24"/>
          <w:szCs w:val="24"/>
        </w:rPr>
      </w:pPr>
      <w:r>
        <w:rPr>
          <w:b/>
          <w:sz w:val="24"/>
          <w:szCs w:val="24"/>
        </w:rPr>
        <w:t>Presentations - 47 minutes</w:t>
      </w:r>
    </w:p>
    <w:p w14:paraId="00000018" w14:textId="77777777" w:rsidR="009723FD" w:rsidRDefault="00307CB4">
      <w:pPr>
        <w:numPr>
          <w:ilvl w:val="1"/>
          <w:numId w:val="2"/>
        </w:numPr>
        <w:rPr>
          <w:sz w:val="24"/>
          <w:szCs w:val="24"/>
        </w:rPr>
      </w:pPr>
      <w:r>
        <w:rPr>
          <w:sz w:val="24"/>
          <w:szCs w:val="24"/>
        </w:rPr>
        <w:t>Students will give their presentations while the teachers evaluate.</w:t>
      </w:r>
    </w:p>
    <w:p w14:paraId="00000019" w14:textId="77777777" w:rsidR="009723FD" w:rsidRDefault="009723FD">
      <w:pPr>
        <w:ind w:left="2160"/>
        <w:rPr>
          <w:sz w:val="24"/>
          <w:szCs w:val="24"/>
        </w:rPr>
      </w:pPr>
    </w:p>
    <w:p w14:paraId="41D9C3F1" w14:textId="77777777" w:rsidR="00B13386" w:rsidRDefault="00B13386">
      <w:pPr>
        <w:ind w:left="2160"/>
        <w:rPr>
          <w:sz w:val="24"/>
          <w:szCs w:val="24"/>
        </w:rPr>
      </w:pPr>
    </w:p>
    <w:p w14:paraId="3544723A" w14:textId="77777777" w:rsidR="00B13386" w:rsidRDefault="00B13386">
      <w:pPr>
        <w:ind w:left="2160"/>
        <w:rPr>
          <w:sz w:val="24"/>
          <w:szCs w:val="24"/>
        </w:rPr>
      </w:pPr>
    </w:p>
    <w:p w14:paraId="252B1EC8" w14:textId="4175C7BB" w:rsidR="00D6713C" w:rsidRDefault="00261E3D" w:rsidP="00261E3D">
      <w:pPr>
        <w:tabs>
          <w:tab w:val="left" w:pos="4830"/>
        </w:tabs>
        <w:ind w:left="2160"/>
        <w:rPr>
          <w:sz w:val="24"/>
          <w:szCs w:val="24"/>
        </w:rPr>
      </w:pPr>
      <w:r>
        <w:rPr>
          <w:sz w:val="24"/>
          <w:szCs w:val="24"/>
        </w:rPr>
        <w:lastRenderedPageBreak/>
        <w:tab/>
      </w:r>
    </w:p>
    <w:p w14:paraId="0000001A" w14:textId="77777777" w:rsidR="009723FD" w:rsidRDefault="00307CB4">
      <w:pPr>
        <w:spacing w:after="200"/>
        <w:rPr>
          <w:b/>
          <w:sz w:val="24"/>
          <w:szCs w:val="24"/>
        </w:rPr>
      </w:pPr>
      <w:r>
        <w:rPr>
          <w:b/>
          <w:sz w:val="24"/>
          <w:szCs w:val="24"/>
        </w:rPr>
        <w:t>Additional Information:</w:t>
      </w:r>
    </w:p>
    <w:p w14:paraId="0000001B" w14:textId="77777777" w:rsidR="009723FD" w:rsidRDefault="00307CB4">
      <w:pPr>
        <w:spacing w:after="200"/>
        <w:rPr>
          <w:sz w:val="24"/>
          <w:szCs w:val="24"/>
        </w:rPr>
      </w:pPr>
      <w:r>
        <w:rPr>
          <w:b/>
          <w:sz w:val="24"/>
          <w:szCs w:val="24"/>
        </w:rPr>
        <w:t>First Lesson:</w:t>
      </w:r>
      <w:r>
        <w:rPr>
          <w:sz w:val="24"/>
          <w:szCs w:val="24"/>
        </w:rPr>
        <w:t xml:space="preserve"> The ALT and JTL should be sure to go around and engage with the students while they are brainstorming. Some of them might not fully understand symbolism, so it can be a good opportunity for one on one interactions with them. Additionally, a lot of my students enjoyed hearing what I thought represented them, so that’s a great chance to connect.</w:t>
      </w:r>
    </w:p>
    <w:p w14:paraId="0000001C" w14:textId="77777777" w:rsidR="009723FD" w:rsidRDefault="00307CB4">
      <w:pPr>
        <w:spacing w:after="200"/>
        <w:rPr>
          <w:sz w:val="24"/>
          <w:szCs w:val="24"/>
        </w:rPr>
      </w:pPr>
      <w:r>
        <w:rPr>
          <w:b/>
          <w:sz w:val="24"/>
          <w:szCs w:val="24"/>
        </w:rPr>
        <w:t>Second Lesson:</w:t>
      </w:r>
      <w:r>
        <w:rPr>
          <w:sz w:val="24"/>
          <w:szCs w:val="24"/>
        </w:rPr>
        <w:t xml:space="preserve"> There are a lot of different ways the ALT and JTL can have the students practice, but I typically give them a bit of freedom and have them go around the room and share a certain number of times before they can sit down.</w:t>
      </w:r>
    </w:p>
    <w:p w14:paraId="0000001D" w14:textId="77777777" w:rsidR="009723FD" w:rsidRDefault="00307CB4">
      <w:pPr>
        <w:spacing w:after="200"/>
        <w:rPr>
          <w:sz w:val="24"/>
          <w:szCs w:val="24"/>
        </w:rPr>
      </w:pPr>
      <w:r>
        <w:rPr>
          <w:b/>
          <w:sz w:val="24"/>
          <w:szCs w:val="24"/>
        </w:rPr>
        <w:t>Third Lesson:</w:t>
      </w:r>
      <w:r>
        <w:rPr>
          <w:sz w:val="24"/>
          <w:szCs w:val="24"/>
        </w:rPr>
        <w:t xml:space="preserve"> Again, a lot of freedom in how the students present. My teachers usually prefer to have the students present to me one by one while the rest of the students do a reading test with the JTL, but I've also had them present in front of the class before. It just depends on your students and teachers.</w:t>
      </w:r>
    </w:p>
    <w:p w14:paraId="0000001E" w14:textId="77777777" w:rsidR="009723FD" w:rsidRDefault="00307CB4">
      <w:pPr>
        <w:spacing w:after="200"/>
        <w:rPr>
          <w:sz w:val="24"/>
          <w:szCs w:val="24"/>
        </w:rPr>
      </w:pPr>
      <w:r>
        <w:rPr>
          <w:b/>
          <w:sz w:val="24"/>
          <w:szCs w:val="24"/>
        </w:rPr>
        <w:t>Overall:</w:t>
      </w:r>
      <w:r>
        <w:rPr>
          <w:sz w:val="24"/>
          <w:szCs w:val="24"/>
        </w:rPr>
        <w:t xml:space="preserve"> You can easily adjust this to suit your classes. I've also done it as group work, where each group decides on a theme and the members choose things that fit that theme. Finally, as long as the students are able to explain why they chose their symbol, I usually let them pick whatever they like. The goal is to get them to understand symbolism in general, not a specific kind of symbolism. Specific symbolism is good for the introduction and examples, but after that it's free rein.</w:t>
      </w:r>
    </w:p>
    <w:sectPr w:rsidR="009723FD" w:rsidSect="00D6713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20" w:footer="720" w:gutter="0"/>
      <w:pgNumType w:start="12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BBBB0" w14:textId="77777777" w:rsidR="00307CB4" w:rsidRDefault="00307CB4">
      <w:pPr>
        <w:spacing w:line="240" w:lineRule="auto"/>
      </w:pPr>
      <w:r>
        <w:separator/>
      </w:r>
    </w:p>
  </w:endnote>
  <w:endnote w:type="continuationSeparator" w:id="0">
    <w:p w14:paraId="1EB303B1" w14:textId="77777777" w:rsidR="00307CB4" w:rsidRDefault="00307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mo">
    <w:altName w:val="Calibri"/>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CBEFC" w14:textId="77777777" w:rsidR="00261E3D" w:rsidRDefault="00261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000712"/>
      <w:docPartObj>
        <w:docPartGallery w:val="Page Numbers (Bottom of Page)"/>
        <w:docPartUnique/>
      </w:docPartObj>
    </w:sdtPr>
    <w:sdtEndPr>
      <w:rPr>
        <w:rFonts w:ascii="Calibri" w:hAnsi="Calibri" w:cs="Calibri"/>
      </w:rPr>
    </w:sdtEndPr>
    <w:sdtContent>
      <w:p w14:paraId="044E3EA8" w14:textId="70E19044" w:rsidR="00307CB4" w:rsidRPr="00261E3D" w:rsidRDefault="00307CB4">
        <w:pPr>
          <w:pStyle w:val="Footer"/>
          <w:jc w:val="center"/>
          <w:rPr>
            <w:rFonts w:ascii="Calibri" w:hAnsi="Calibri" w:cs="Calibri"/>
          </w:rPr>
        </w:pPr>
        <w:r w:rsidRPr="00261E3D">
          <w:rPr>
            <w:rFonts w:ascii="Calibri" w:hAnsi="Calibri" w:cs="Calibri"/>
          </w:rPr>
          <w:fldChar w:fldCharType="begin"/>
        </w:r>
        <w:r w:rsidRPr="00261E3D">
          <w:rPr>
            <w:rFonts w:ascii="Calibri" w:hAnsi="Calibri" w:cs="Calibri"/>
          </w:rPr>
          <w:instrText>PAGE   \* MERGEFORMAT</w:instrText>
        </w:r>
        <w:r w:rsidRPr="00261E3D">
          <w:rPr>
            <w:rFonts w:ascii="Calibri" w:hAnsi="Calibri" w:cs="Calibri"/>
          </w:rPr>
          <w:fldChar w:fldCharType="separate"/>
        </w:r>
        <w:r w:rsidR="00A922C0" w:rsidRPr="00A922C0">
          <w:rPr>
            <w:rFonts w:ascii="Calibri" w:hAnsi="Calibri" w:cs="Calibri"/>
            <w:noProof/>
            <w:lang w:val="ja-JP"/>
          </w:rPr>
          <w:t>122</w:t>
        </w:r>
        <w:r w:rsidRPr="00261E3D">
          <w:rPr>
            <w:rFonts w:ascii="Calibri" w:hAnsi="Calibri" w:cs="Calibri"/>
          </w:rPr>
          <w:fldChar w:fldCharType="end"/>
        </w:r>
      </w:p>
    </w:sdtContent>
  </w:sdt>
  <w:p w14:paraId="6F6C8F58" w14:textId="77777777" w:rsidR="00307CB4" w:rsidRPr="00261E3D" w:rsidRDefault="00307CB4">
    <w:pPr>
      <w:pStyle w:val="Footer"/>
      <w:rPr>
        <w:rFonts w:ascii="Calibri" w:hAnsi="Calibri" w:cs="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97CD" w14:textId="77777777" w:rsidR="00261E3D" w:rsidRDefault="002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77538" w14:textId="77777777" w:rsidR="00307CB4" w:rsidRDefault="00307CB4">
      <w:pPr>
        <w:spacing w:line="240" w:lineRule="auto"/>
      </w:pPr>
      <w:r>
        <w:separator/>
      </w:r>
    </w:p>
  </w:footnote>
  <w:footnote w:type="continuationSeparator" w:id="0">
    <w:p w14:paraId="2FD42E60" w14:textId="77777777" w:rsidR="00307CB4" w:rsidRDefault="00307C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FFCD" w14:textId="77777777" w:rsidR="00261E3D" w:rsidRDefault="00261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F" w14:textId="77777777" w:rsidR="009723FD" w:rsidRDefault="00307CB4">
    <w:pPr>
      <w:tabs>
        <w:tab w:val="center" w:pos="4680"/>
        <w:tab w:val="right" w:pos="9360"/>
      </w:tabs>
      <w:spacing w:line="240" w:lineRule="auto"/>
      <w:jc w:val="right"/>
      <w:rPr>
        <w:rFonts w:ascii="Calibri" w:eastAsia="Calibri" w:hAnsi="Calibri" w:cs="Calibri"/>
      </w:rPr>
    </w:pPr>
    <w:r>
      <w:rPr>
        <w:rFonts w:ascii="Calibri" w:eastAsia="Calibri" w:hAnsi="Calibri" w:cs="Calibri"/>
      </w:rPr>
      <w:t>Henry Franklin</w:t>
    </w:r>
  </w:p>
  <w:p w14:paraId="00000020" w14:textId="77777777" w:rsidR="009723FD" w:rsidRDefault="00307CB4">
    <w:pPr>
      <w:tabs>
        <w:tab w:val="center" w:pos="4680"/>
        <w:tab w:val="right" w:pos="9360"/>
      </w:tabs>
      <w:spacing w:line="240" w:lineRule="auto"/>
      <w:jc w:val="right"/>
      <w:rPr>
        <w:rFonts w:ascii="Calibri" w:eastAsia="Calibri" w:hAnsi="Calibri" w:cs="Calibri"/>
      </w:rPr>
    </w:pPr>
    <w:r>
      <w:rPr>
        <w:rFonts w:ascii="Calibri" w:eastAsia="Calibri" w:hAnsi="Calibri" w:cs="Calibri"/>
      </w:rPr>
      <w:t>Isurugi SHS</w:t>
    </w:r>
  </w:p>
  <w:p w14:paraId="00000022" w14:textId="2719E7AB" w:rsidR="009723FD" w:rsidRDefault="00307CB4" w:rsidP="00307CB4">
    <w:pPr>
      <w:tabs>
        <w:tab w:val="center" w:pos="4680"/>
        <w:tab w:val="right" w:pos="9360"/>
      </w:tabs>
      <w:spacing w:line="240" w:lineRule="auto"/>
      <w:jc w:val="right"/>
      <w:rPr>
        <w:rFonts w:ascii="Calibri" w:hAnsi="Calibri" w:cs="Calibri"/>
      </w:rPr>
    </w:pPr>
    <w:r>
      <w:rPr>
        <w:rFonts w:ascii="Calibri" w:eastAsia="Calibri" w:hAnsi="Calibri" w:cs="Calibri"/>
      </w:rPr>
      <w:t>Speaking・Listening</w:t>
    </w:r>
  </w:p>
  <w:p w14:paraId="44EFA86D" w14:textId="77777777" w:rsidR="00D6713C" w:rsidRPr="00D6713C" w:rsidRDefault="00D6713C" w:rsidP="00307CB4">
    <w:pPr>
      <w:tabs>
        <w:tab w:val="center" w:pos="4680"/>
        <w:tab w:val="right" w:pos="9360"/>
      </w:tabs>
      <w:spacing w:line="240" w:lineRule="auto"/>
      <w:jc w:val="right"/>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E29A" w14:textId="77777777" w:rsidR="00261E3D" w:rsidRDefault="00261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5064"/>
    <w:multiLevelType w:val="multilevel"/>
    <w:tmpl w:val="A7669A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B646ECE"/>
    <w:multiLevelType w:val="multilevel"/>
    <w:tmpl w:val="27228F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F454B34"/>
    <w:multiLevelType w:val="multilevel"/>
    <w:tmpl w:val="87E860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1361CB3"/>
    <w:multiLevelType w:val="multilevel"/>
    <w:tmpl w:val="6382F13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FD"/>
    <w:rsid w:val="00025680"/>
    <w:rsid w:val="00261E3D"/>
    <w:rsid w:val="00307CB4"/>
    <w:rsid w:val="009723FD"/>
    <w:rsid w:val="00A922C0"/>
    <w:rsid w:val="00B13386"/>
    <w:rsid w:val="00D6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26C9D5"/>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rFonts w:eastAsia="Arial"/>
      <w:color w:val="666666"/>
      <w:sz w:val="30"/>
      <w:szCs w:val="30"/>
    </w:rPr>
  </w:style>
  <w:style w:type="paragraph" w:styleId="Header">
    <w:name w:val="header"/>
    <w:basedOn w:val="Normal"/>
    <w:link w:val="HeaderChar"/>
    <w:uiPriority w:val="99"/>
    <w:unhideWhenUsed/>
    <w:rsid w:val="00307CB4"/>
    <w:pPr>
      <w:tabs>
        <w:tab w:val="center" w:pos="4252"/>
        <w:tab w:val="right" w:pos="8504"/>
      </w:tabs>
      <w:snapToGrid w:val="0"/>
    </w:pPr>
  </w:style>
  <w:style w:type="character" w:customStyle="1" w:styleId="HeaderChar">
    <w:name w:val="Header Char"/>
    <w:basedOn w:val="DefaultParagraphFont"/>
    <w:link w:val="Header"/>
    <w:uiPriority w:val="99"/>
    <w:rsid w:val="00307CB4"/>
  </w:style>
  <w:style w:type="paragraph" w:styleId="Footer">
    <w:name w:val="footer"/>
    <w:basedOn w:val="Normal"/>
    <w:link w:val="FooterChar"/>
    <w:uiPriority w:val="99"/>
    <w:unhideWhenUsed/>
    <w:rsid w:val="00307CB4"/>
    <w:pPr>
      <w:tabs>
        <w:tab w:val="center" w:pos="4252"/>
        <w:tab w:val="right" w:pos="8504"/>
      </w:tabs>
      <w:snapToGrid w:val="0"/>
    </w:pPr>
  </w:style>
  <w:style w:type="character" w:customStyle="1" w:styleId="FooterChar">
    <w:name w:val="Footer Char"/>
    <w:basedOn w:val="DefaultParagraphFont"/>
    <w:link w:val="Footer"/>
    <w:uiPriority w:val="99"/>
    <w:rsid w:val="0030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MDOa23z9cRiNmvFN7Xv7JmyzQ==">CgMxLjAaJAoBMBIfCh0IB0IZCgVBcmltbxIQQXJpYWwgVW5pY29kZSBNUxokCgExEh8KHQgHQhkKBUFyaW1vEhBBcmlhbCBVbmljb2RlIE1TMghoLmdqZGd4czgAciExbVduYU84dkIxTXdXdi1vOHNHX3FGNnRHN0lGeExHOEI=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06A2638-A1E6-4C7C-B7FE-23F0FA75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2</cp:revision>
  <dcterms:created xsi:type="dcterms:W3CDTF">2025-03-14T01:56:00Z</dcterms:created>
  <dcterms:modified xsi:type="dcterms:W3CDTF">2025-03-14T01:56:00Z</dcterms:modified>
</cp:coreProperties>
</file>