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1BCDB1" w14:textId="71D26710" w:rsidR="00474BA2" w:rsidRPr="00C52EC5" w:rsidRDefault="00C52EC5" w:rsidP="00624CC4">
      <w:pPr>
        <w:spacing w:after="240"/>
        <w:jc w:val="center"/>
        <w:rPr>
          <w:b/>
          <w:sz w:val="24"/>
          <w:szCs w:val="24"/>
        </w:rPr>
      </w:pPr>
      <w:bookmarkStart w:id="0" w:name="_GoBack"/>
      <w:bookmarkEnd w:id="0"/>
      <w:r w:rsidRPr="00C52EC5">
        <w:rPr>
          <w:b/>
          <w:sz w:val="24"/>
          <w:szCs w:val="24"/>
        </w:rPr>
        <w:t>Tattoos in the USA</w:t>
      </w:r>
    </w:p>
    <w:p w14:paraId="0E83542D" w14:textId="34351D9B" w:rsidR="00474BA2" w:rsidRPr="00C52EC5" w:rsidRDefault="00C52EC5" w:rsidP="00BD0752">
      <w:pPr>
        <w:spacing w:after="240"/>
        <w:jc w:val="both"/>
        <w:rPr>
          <w:sz w:val="24"/>
          <w:szCs w:val="24"/>
        </w:rPr>
      </w:pPr>
      <w:r w:rsidRPr="00C52EC5">
        <w:rPr>
          <w:b/>
          <w:sz w:val="24"/>
          <w:szCs w:val="24"/>
        </w:rPr>
        <w:t>Class time needed for lesson:</w:t>
      </w:r>
      <w:r w:rsidRPr="00C52EC5">
        <w:rPr>
          <w:sz w:val="24"/>
          <w:szCs w:val="24"/>
        </w:rPr>
        <w:t xml:space="preserve"> 55 minutes</w:t>
      </w:r>
    </w:p>
    <w:p w14:paraId="5AFDE77E" w14:textId="74BD8DC9" w:rsidR="00474BA2" w:rsidRPr="00C52EC5" w:rsidRDefault="00C52EC5" w:rsidP="00BD0752">
      <w:pPr>
        <w:spacing w:after="240"/>
        <w:jc w:val="both"/>
        <w:rPr>
          <w:sz w:val="24"/>
          <w:szCs w:val="24"/>
        </w:rPr>
      </w:pPr>
      <w:r w:rsidRPr="00C52EC5">
        <w:rPr>
          <w:b/>
          <w:sz w:val="24"/>
          <w:szCs w:val="24"/>
        </w:rPr>
        <w:t>Class size taught:</w:t>
      </w:r>
      <w:r w:rsidRPr="00C52EC5">
        <w:rPr>
          <w:sz w:val="24"/>
          <w:szCs w:val="24"/>
        </w:rPr>
        <w:t xml:space="preserve"> 40</w:t>
      </w:r>
    </w:p>
    <w:p w14:paraId="6E0FB021" w14:textId="26F546FD" w:rsidR="00474BA2" w:rsidRPr="00C52EC5" w:rsidRDefault="00C52EC5" w:rsidP="00BD0752">
      <w:pPr>
        <w:spacing w:after="240"/>
        <w:jc w:val="both"/>
        <w:rPr>
          <w:sz w:val="24"/>
          <w:szCs w:val="24"/>
        </w:rPr>
      </w:pPr>
      <w:r w:rsidRPr="00C52EC5">
        <w:rPr>
          <w:b/>
          <w:sz w:val="24"/>
          <w:szCs w:val="24"/>
        </w:rPr>
        <w:t xml:space="preserve">Target audience: </w:t>
      </w:r>
      <w:r w:rsidRPr="00C52EC5">
        <w:rPr>
          <w:sz w:val="24"/>
          <w:szCs w:val="24"/>
        </w:rPr>
        <w:t>Senior high school first graders, higher level English learners</w:t>
      </w:r>
    </w:p>
    <w:p w14:paraId="67CC5A4F" w14:textId="2AB13233" w:rsidR="00474BA2" w:rsidRPr="00C52EC5" w:rsidRDefault="00C52EC5" w:rsidP="00BD0752">
      <w:pPr>
        <w:spacing w:after="240"/>
        <w:jc w:val="both"/>
        <w:rPr>
          <w:sz w:val="24"/>
          <w:szCs w:val="24"/>
        </w:rPr>
      </w:pPr>
      <w:r w:rsidRPr="00C52EC5">
        <w:rPr>
          <w:b/>
          <w:sz w:val="24"/>
          <w:szCs w:val="24"/>
        </w:rPr>
        <w:t>Objective:</w:t>
      </w:r>
      <w:r w:rsidRPr="00C52EC5">
        <w:rPr>
          <w:sz w:val="24"/>
          <w:szCs w:val="24"/>
        </w:rPr>
        <w:t xml:space="preserve"> Enhance a textbook lesson about body art by sharing cultural differences surrounding tattoos. </w:t>
      </w:r>
    </w:p>
    <w:p w14:paraId="219114A2" w14:textId="152EDA4B" w:rsidR="00474BA2" w:rsidRPr="00C52EC5" w:rsidRDefault="00C52EC5" w:rsidP="00BD0752">
      <w:pPr>
        <w:spacing w:after="240"/>
        <w:jc w:val="both"/>
        <w:rPr>
          <w:rFonts w:ascii="ＭＳ ゴシック" w:eastAsia="ＭＳ ゴシック" w:hAnsi="ＭＳ ゴシック"/>
          <w:sz w:val="24"/>
          <w:szCs w:val="24"/>
        </w:rPr>
      </w:pPr>
      <w:r w:rsidRPr="00C52EC5">
        <w:rPr>
          <w:rFonts w:ascii="ＭＳ ゴシック" w:eastAsia="ＭＳ ゴシック" w:hAnsi="ＭＳ ゴシック" w:cs="Arial Unicode MS"/>
          <w:b/>
          <w:sz w:val="24"/>
          <w:szCs w:val="24"/>
        </w:rPr>
        <w:t>目的：</w:t>
      </w:r>
      <w:r w:rsidRPr="00C52EC5">
        <w:rPr>
          <w:rFonts w:ascii="ＭＳ ゴシック" w:eastAsia="ＭＳ ゴシック" w:hAnsi="ＭＳ ゴシック" w:cs="Arial Unicode MS"/>
          <w:sz w:val="24"/>
          <w:szCs w:val="24"/>
        </w:rPr>
        <w:t>ボディアートについての教科書レッスンを発展させ、文化の違いを共有する。</w:t>
      </w:r>
    </w:p>
    <w:p w14:paraId="542CEE1F" w14:textId="469B0CE6" w:rsidR="00474BA2" w:rsidRPr="00C52EC5" w:rsidRDefault="00C52EC5" w:rsidP="00BD0752">
      <w:pPr>
        <w:spacing w:after="240"/>
        <w:jc w:val="both"/>
        <w:rPr>
          <w:sz w:val="24"/>
          <w:szCs w:val="24"/>
        </w:rPr>
      </w:pPr>
      <w:r w:rsidRPr="00C52EC5">
        <w:rPr>
          <w:b/>
          <w:sz w:val="24"/>
          <w:szCs w:val="24"/>
        </w:rPr>
        <w:t>Materials:</w:t>
      </w:r>
      <w:r w:rsidRPr="00C52EC5">
        <w:rPr>
          <w:sz w:val="24"/>
          <w:szCs w:val="24"/>
        </w:rPr>
        <w:t xml:space="preserve"> Students: Impact Issues 3rd Edition textbook, Unit 9: Body Art worksheet, pencil, and eraser; Teacher: Projector setup and powerpoint, stamps to reward students who answer questions</w:t>
      </w:r>
    </w:p>
    <w:p w14:paraId="5F25CDE6" w14:textId="230BC26F" w:rsidR="00474BA2" w:rsidRPr="00C52EC5" w:rsidRDefault="00C52EC5">
      <w:pPr>
        <w:rPr>
          <w:b/>
          <w:sz w:val="24"/>
          <w:szCs w:val="24"/>
        </w:rPr>
      </w:pPr>
      <w:r w:rsidRPr="00C52EC5">
        <w:rPr>
          <w:b/>
          <w:sz w:val="24"/>
          <w:szCs w:val="24"/>
        </w:rPr>
        <w:t>Procedure:</w:t>
      </w:r>
    </w:p>
    <w:p w14:paraId="4858DDA6" w14:textId="77777777" w:rsidR="00474BA2" w:rsidRPr="00C52EC5" w:rsidRDefault="00C52EC5">
      <w:pPr>
        <w:numPr>
          <w:ilvl w:val="0"/>
          <w:numId w:val="1"/>
        </w:numPr>
        <w:rPr>
          <w:sz w:val="24"/>
          <w:szCs w:val="24"/>
        </w:rPr>
      </w:pPr>
      <w:r w:rsidRPr="00C52EC5">
        <w:rPr>
          <w:b/>
          <w:sz w:val="24"/>
          <w:szCs w:val="24"/>
        </w:rPr>
        <w:t>Listening - 5 minutes</w:t>
      </w:r>
    </w:p>
    <w:p w14:paraId="143C1521" w14:textId="77777777" w:rsidR="00474BA2" w:rsidRPr="00C52EC5" w:rsidRDefault="00C52EC5">
      <w:pPr>
        <w:numPr>
          <w:ilvl w:val="1"/>
          <w:numId w:val="1"/>
        </w:numPr>
        <w:rPr>
          <w:sz w:val="24"/>
          <w:szCs w:val="24"/>
        </w:rPr>
      </w:pPr>
      <w:r w:rsidRPr="00C52EC5">
        <w:rPr>
          <w:sz w:val="24"/>
          <w:szCs w:val="24"/>
        </w:rPr>
        <w:t>The ALT will have students act out the listening activity in pairs, one student being Mae and one student being her father. Don’t forget to explain how to pronounce Mae (like May).</w:t>
      </w:r>
    </w:p>
    <w:p w14:paraId="60035513" w14:textId="77777777" w:rsidR="00474BA2" w:rsidRPr="00C52EC5" w:rsidRDefault="00C52EC5">
      <w:pPr>
        <w:numPr>
          <w:ilvl w:val="0"/>
          <w:numId w:val="1"/>
        </w:numPr>
        <w:rPr>
          <w:sz w:val="24"/>
          <w:szCs w:val="24"/>
        </w:rPr>
      </w:pPr>
      <w:r w:rsidRPr="00C52EC5">
        <w:rPr>
          <w:b/>
          <w:sz w:val="24"/>
          <w:szCs w:val="24"/>
        </w:rPr>
        <w:t>Vocabulary - 5 minutes</w:t>
      </w:r>
    </w:p>
    <w:p w14:paraId="7AE39BAE" w14:textId="77777777" w:rsidR="00474BA2" w:rsidRPr="00C52EC5" w:rsidRDefault="00C52EC5">
      <w:pPr>
        <w:numPr>
          <w:ilvl w:val="1"/>
          <w:numId w:val="1"/>
        </w:numPr>
        <w:rPr>
          <w:sz w:val="24"/>
          <w:szCs w:val="24"/>
        </w:rPr>
      </w:pPr>
      <w:r w:rsidRPr="00C52EC5">
        <w:rPr>
          <w:sz w:val="24"/>
          <w:szCs w:val="24"/>
        </w:rPr>
        <w:t>The ALT and JTL have students call and respond to vocab and shout out vocabulary definitions in Japanese.</w:t>
      </w:r>
    </w:p>
    <w:p w14:paraId="08D863FE" w14:textId="77777777" w:rsidR="00474BA2" w:rsidRPr="00C52EC5" w:rsidRDefault="00C52EC5">
      <w:pPr>
        <w:numPr>
          <w:ilvl w:val="1"/>
          <w:numId w:val="1"/>
        </w:numPr>
        <w:rPr>
          <w:sz w:val="24"/>
          <w:szCs w:val="24"/>
        </w:rPr>
      </w:pPr>
      <w:r w:rsidRPr="00C52EC5">
        <w:rPr>
          <w:sz w:val="24"/>
          <w:szCs w:val="24"/>
        </w:rPr>
        <w:t>The ALT adds additional context for vocab while the JTL confirms Japanese definitions</w:t>
      </w:r>
    </w:p>
    <w:p w14:paraId="7080AB76" w14:textId="77777777" w:rsidR="00474BA2" w:rsidRPr="00C52EC5" w:rsidRDefault="00C52EC5">
      <w:pPr>
        <w:numPr>
          <w:ilvl w:val="0"/>
          <w:numId w:val="1"/>
        </w:numPr>
        <w:rPr>
          <w:sz w:val="24"/>
          <w:szCs w:val="24"/>
        </w:rPr>
      </w:pPr>
      <w:r w:rsidRPr="00C52EC5">
        <w:rPr>
          <w:b/>
          <w:sz w:val="24"/>
          <w:szCs w:val="24"/>
        </w:rPr>
        <w:t>Listening, Questions and Answers - 5 minutes</w:t>
      </w:r>
      <w:r w:rsidRPr="00C52EC5">
        <w:rPr>
          <w:sz w:val="24"/>
          <w:szCs w:val="24"/>
        </w:rPr>
        <w:t xml:space="preserve"> </w:t>
      </w:r>
    </w:p>
    <w:p w14:paraId="133EC3CF" w14:textId="77777777" w:rsidR="00474BA2" w:rsidRPr="00C52EC5" w:rsidRDefault="00C52EC5">
      <w:pPr>
        <w:numPr>
          <w:ilvl w:val="1"/>
          <w:numId w:val="1"/>
        </w:numPr>
        <w:rPr>
          <w:sz w:val="24"/>
          <w:szCs w:val="24"/>
        </w:rPr>
      </w:pPr>
      <w:r w:rsidRPr="00C52EC5">
        <w:rPr>
          <w:sz w:val="24"/>
          <w:szCs w:val="24"/>
        </w:rPr>
        <w:t>The ALT says, “Now that you understand the vocabulary, you have 1 minute to discuss what confused you in the reading with your partner. What are your questions?”</w:t>
      </w:r>
    </w:p>
    <w:p w14:paraId="69EA8C13" w14:textId="77777777" w:rsidR="00474BA2" w:rsidRPr="00C52EC5" w:rsidRDefault="00C52EC5">
      <w:pPr>
        <w:numPr>
          <w:ilvl w:val="1"/>
          <w:numId w:val="1"/>
        </w:numPr>
        <w:rPr>
          <w:sz w:val="24"/>
          <w:szCs w:val="24"/>
        </w:rPr>
      </w:pPr>
      <w:r w:rsidRPr="00C52EC5">
        <w:rPr>
          <w:sz w:val="24"/>
          <w:szCs w:val="24"/>
        </w:rPr>
        <w:t>The students have 1 minute of partner discussion and then grammar/content question time in English or Japanese.</w:t>
      </w:r>
    </w:p>
    <w:p w14:paraId="660CB7BA" w14:textId="77777777" w:rsidR="00474BA2" w:rsidRPr="00C52EC5" w:rsidRDefault="00C52EC5">
      <w:pPr>
        <w:numPr>
          <w:ilvl w:val="0"/>
          <w:numId w:val="1"/>
        </w:numPr>
        <w:rPr>
          <w:sz w:val="24"/>
          <w:szCs w:val="24"/>
        </w:rPr>
      </w:pPr>
      <w:r w:rsidRPr="00C52EC5">
        <w:rPr>
          <w:b/>
          <w:sz w:val="24"/>
          <w:szCs w:val="24"/>
        </w:rPr>
        <w:t>Powerpoint - 10 minutes</w:t>
      </w:r>
    </w:p>
    <w:p w14:paraId="10F139F5" w14:textId="77777777" w:rsidR="00474BA2" w:rsidRPr="00C52EC5" w:rsidRDefault="00C52EC5">
      <w:pPr>
        <w:numPr>
          <w:ilvl w:val="1"/>
          <w:numId w:val="1"/>
        </w:numPr>
        <w:rPr>
          <w:sz w:val="24"/>
          <w:szCs w:val="24"/>
        </w:rPr>
      </w:pPr>
      <w:r w:rsidRPr="00C52EC5">
        <w:rPr>
          <w:sz w:val="24"/>
          <w:szCs w:val="24"/>
        </w:rPr>
        <w:t xml:space="preserve">The ALT says, “Now that you’ve read this excerpt about an American girl having a tattoo and disagreeing with her Dad about it, let's learn more about what tattoos can mean in the United States.” </w:t>
      </w:r>
    </w:p>
    <w:p w14:paraId="11492840" w14:textId="77777777" w:rsidR="00474BA2" w:rsidRDefault="00C52EC5">
      <w:pPr>
        <w:numPr>
          <w:ilvl w:val="2"/>
          <w:numId w:val="1"/>
        </w:numPr>
        <w:rPr>
          <w:sz w:val="24"/>
          <w:szCs w:val="24"/>
        </w:rPr>
      </w:pPr>
      <w:r w:rsidRPr="00C52EC5">
        <w:rPr>
          <w:sz w:val="24"/>
          <w:szCs w:val="24"/>
        </w:rPr>
        <w:t>Many students have a strong negative association with tattoos, so images about me, my parents, my friends, etc. having tattoos were very surprising and interesting to them. It was essential that this powerpoint showed me and my personal experiences. If the ALT does not have tattoos, the differences in how piercings are perceived can also be interesting.</w:t>
      </w:r>
    </w:p>
    <w:p w14:paraId="5A27AD2D" w14:textId="77777777" w:rsidR="00BD0752" w:rsidRPr="00C52EC5" w:rsidRDefault="00BD0752" w:rsidP="00BD0752">
      <w:pPr>
        <w:ind w:left="2160"/>
        <w:rPr>
          <w:sz w:val="24"/>
          <w:szCs w:val="24"/>
        </w:rPr>
      </w:pPr>
    </w:p>
    <w:p w14:paraId="3E99D43A" w14:textId="77777777" w:rsidR="00474BA2" w:rsidRPr="00C52EC5" w:rsidRDefault="00C52EC5">
      <w:pPr>
        <w:numPr>
          <w:ilvl w:val="0"/>
          <w:numId w:val="1"/>
        </w:numPr>
        <w:rPr>
          <w:sz w:val="24"/>
          <w:szCs w:val="24"/>
        </w:rPr>
      </w:pPr>
      <w:r w:rsidRPr="00C52EC5">
        <w:rPr>
          <w:b/>
          <w:sz w:val="24"/>
          <w:szCs w:val="24"/>
        </w:rPr>
        <w:lastRenderedPageBreak/>
        <w:t xml:space="preserve">Check your Understanding - 5 minutes </w:t>
      </w:r>
    </w:p>
    <w:p w14:paraId="2E6F78A8" w14:textId="77777777" w:rsidR="00474BA2" w:rsidRPr="00C52EC5" w:rsidRDefault="00C52EC5">
      <w:pPr>
        <w:numPr>
          <w:ilvl w:val="1"/>
          <w:numId w:val="1"/>
        </w:numPr>
        <w:rPr>
          <w:sz w:val="24"/>
          <w:szCs w:val="24"/>
        </w:rPr>
      </w:pPr>
      <w:r w:rsidRPr="00C52EC5">
        <w:rPr>
          <w:sz w:val="24"/>
          <w:szCs w:val="24"/>
        </w:rPr>
        <w:t xml:space="preserve">The ALT goes over the correct answers in </w:t>
      </w:r>
      <w:r w:rsidRPr="00C52EC5">
        <w:rPr>
          <w:i/>
          <w:sz w:val="24"/>
          <w:szCs w:val="24"/>
        </w:rPr>
        <w:t>Check your Understanding</w:t>
      </w:r>
      <w:r w:rsidRPr="00C52EC5">
        <w:rPr>
          <w:sz w:val="24"/>
          <w:szCs w:val="24"/>
        </w:rPr>
        <w:t xml:space="preserve"> and has students discuss in pairs for 1 minute before asking for volunteers to fill in the blank questions. </w:t>
      </w:r>
    </w:p>
    <w:p w14:paraId="057498BB" w14:textId="77777777" w:rsidR="00474BA2" w:rsidRPr="00C52EC5" w:rsidRDefault="00C52EC5">
      <w:pPr>
        <w:numPr>
          <w:ilvl w:val="0"/>
          <w:numId w:val="1"/>
        </w:numPr>
        <w:rPr>
          <w:sz w:val="24"/>
          <w:szCs w:val="24"/>
        </w:rPr>
      </w:pPr>
      <w:r w:rsidRPr="00C52EC5">
        <w:rPr>
          <w:b/>
          <w:sz w:val="24"/>
          <w:szCs w:val="24"/>
        </w:rPr>
        <w:t>Sharing Opinions (first box only) - 15 minutes</w:t>
      </w:r>
    </w:p>
    <w:p w14:paraId="6513ED49" w14:textId="77777777" w:rsidR="00474BA2" w:rsidRPr="00C52EC5" w:rsidRDefault="00C52EC5">
      <w:pPr>
        <w:numPr>
          <w:ilvl w:val="1"/>
          <w:numId w:val="1"/>
        </w:numPr>
        <w:rPr>
          <w:sz w:val="24"/>
          <w:szCs w:val="24"/>
        </w:rPr>
      </w:pPr>
      <w:r w:rsidRPr="00C52EC5">
        <w:rPr>
          <w:sz w:val="24"/>
          <w:szCs w:val="24"/>
        </w:rPr>
        <w:t>The ALT says, “With your partner, discuss whose opinion you agree with and why.”</w:t>
      </w:r>
    </w:p>
    <w:p w14:paraId="488301EE" w14:textId="77777777" w:rsidR="00474BA2" w:rsidRPr="00C52EC5" w:rsidRDefault="00C52EC5">
      <w:pPr>
        <w:numPr>
          <w:ilvl w:val="1"/>
          <w:numId w:val="1"/>
        </w:numPr>
        <w:rPr>
          <w:sz w:val="24"/>
          <w:szCs w:val="24"/>
        </w:rPr>
      </w:pPr>
      <w:r w:rsidRPr="00C52EC5">
        <w:rPr>
          <w:sz w:val="24"/>
          <w:szCs w:val="24"/>
        </w:rPr>
        <w:t>The teachers should have students stop when the ALT or JTL starts to hear Japanese as they are walking around the classroom.</w:t>
      </w:r>
    </w:p>
    <w:p w14:paraId="64EDDD54" w14:textId="77777777" w:rsidR="00474BA2" w:rsidRPr="00C52EC5" w:rsidRDefault="00C52EC5">
      <w:pPr>
        <w:numPr>
          <w:ilvl w:val="1"/>
          <w:numId w:val="1"/>
        </w:numPr>
        <w:rPr>
          <w:sz w:val="24"/>
          <w:szCs w:val="24"/>
        </w:rPr>
      </w:pPr>
      <w:r w:rsidRPr="00C52EC5">
        <w:rPr>
          <w:sz w:val="24"/>
          <w:szCs w:val="24"/>
        </w:rPr>
        <w:t xml:space="preserve">The ALT has students speak in front of the whole class. Students may hate it but can do it. The ALT can have them call on each other, which makes it more fun. </w:t>
      </w:r>
    </w:p>
    <w:p w14:paraId="1450BF80" w14:textId="77777777" w:rsidR="00474BA2" w:rsidRPr="00C52EC5" w:rsidRDefault="00C52EC5">
      <w:pPr>
        <w:numPr>
          <w:ilvl w:val="0"/>
          <w:numId w:val="1"/>
        </w:numPr>
        <w:rPr>
          <w:sz w:val="24"/>
          <w:szCs w:val="24"/>
        </w:rPr>
      </w:pPr>
      <w:r w:rsidRPr="00C52EC5">
        <w:rPr>
          <w:b/>
          <w:sz w:val="24"/>
          <w:szCs w:val="24"/>
        </w:rPr>
        <w:t xml:space="preserve">Role Play (Same procedure as </w:t>
      </w:r>
      <w:r w:rsidRPr="00C52EC5">
        <w:rPr>
          <w:b/>
          <w:i/>
          <w:sz w:val="24"/>
          <w:szCs w:val="24"/>
        </w:rPr>
        <w:t>Sharing your Opinion</w:t>
      </w:r>
      <w:r w:rsidRPr="00C52EC5">
        <w:rPr>
          <w:b/>
          <w:sz w:val="24"/>
          <w:szCs w:val="24"/>
        </w:rPr>
        <w:t>) - 10 mins</w:t>
      </w:r>
    </w:p>
    <w:p w14:paraId="78CF5F1F" w14:textId="77777777" w:rsidR="00474BA2" w:rsidRPr="00C52EC5" w:rsidRDefault="00C52EC5">
      <w:pPr>
        <w:numPr>
          <w:ilvl w:val="1"/>
          <w:numId w:val="1"/>
        </w:numPr>
        <w:rPr>
          <w:sz w:val="24"/>
          <w:szCs w:val="24"/>
        </w:rPr>
      </w:pPr>
      <w:r w:rsidRPr="00C52EC5">
        <w:rPr>
          <w:sz w:val="24"/>
          <w:szCs w:val="24"/>
        </w:rPr>
        <w:t xml:space="preserve">The ALT says, “Person A and person B are having a conversation about tattoos. Person A thinks having a tattoo is too extreme, but person B thinks they are a form of self expression. Discuss and explain why you’re right.” </w:t>
      </w:r>
    </w:p>
    <w:p w14:paraId="46812F5B" w14:textId="77777777" w:rsidR="00474BA2" w:rsidRPr="00C52EC5" w:rsidRDefault="00474BA2">
      <w:pPr>
        <w:rPr>
          <w:sz w:val="24"/>
          <w:szCs w:val="24"/>
        </w:rPr>
      </w:pPr>
    </w:p>
    <w:p w14:paraId="6502A314" w14:textId="77777777" w:rsidR="00474BA2" w:rsidRPr="00C52EC5" w:rsidRDefault="00C52EC5">
      <w:pPr>
        <w:rPr>
          <w:b/>
          <w:sz w:val="24"/>
          <w:szCs w:val="24"/>
        </w:rPr>
      </w:pPr>
      <w:r w:rsidRPr="00C52EC5">
        <w:rPr>
          <w:b/>
          <w:sz w:val="24"/>
          <w:szCs w:val="24"/>
        </w:rPr>
        <w:t>Additional information:</w:t>
      </w:r>
    </w:p>
    <w:p w14:paraId="31371B1F" w14:textId="77777777" w:rsidR="00474BA2" w:rsidRPr="00C52EC5" w:rsidRDefault="00C52EC5">
      <w:pPr>
        <w:rPr>
          <w:sz w:val="24"/>
          <w:szCs w:val="24"/>
        </w:rPr>
      </w:pPr>
      <w:r w:rsidRPr="00C52EC5">
        <w:rPr>
          <w:sz w:val="24"/>
          <w:szCs w:val="24"/>
        </w:rPr>
        <w:t xml:space="preserve">This is the worksheet the lesson plan is based off of: </w:t>
      </w:r>
    </w:p>
    <w:p w14:paraId="2A183A79" w14:textId="77777777" w:rsidR="00474BA2" w:rsidRDefault="00C52EC5">
      <w:r>
        <w:rPr>
          <w:noProof/>
          <w:lang w:val="en-US"/>
        </w:rPr>
        <w:drawing>
          <wp:inline distT="114300" distB="114300" distL="114300" distR="114300" wp14:anchorId="3FE8B1EF" wp14:editId="7D8E7D50">
            <wp:extent cx="6124575" cy="4800600"/>
            <wp:effectExtent l="0" t="0" r="952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6125466" cy="4801298"/>
                    </a:xfrm>
                    <a:prstGeom prst="rect">
                      <a:avLst/>
                    </a:prstGeom>
                    <a:ln/>
                  </pic:spPr>
                </pic:pic>
              </a:graphicData>
            </a:graphic>
          </wp:inline>
        </w:drawing>
      </w:r>
    </w:p>
    <w:p w14:paraId="7E87EEFF" w14:textId="77777777" w:rsidR="00474BA2" w:rsidRDefault="00C52EC5">
      <w:pPr>
        <w:rPr>
          <w:noProof/>
        </w:rPr>
      </w:pPr>
      <w:r>
        <w:rPr>
          <w:noProof/>
          <w:lang w:val="en-US"/>
        </w:rPr>
        <w:lastRenderedPageBreak/>
        <w:drawing>
          <wp:inline distT="114300" distB="114300" distL="114300" distR="114300" wp14:anchorId="3D3EFD1E" wp14:editId="5DE94BAD">
            <wp:extent cx="6048375" cy="4514850"/>
            <wp:effectExtent l="0" t="0" r="9525"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048375" cy="4514850"/>
                    </a:xfrm>
                    <a:prstGeom prst="rect">
                      <a:avLst/>
                    </a:prstGeom>
                    <a:ln/>
                  </pic:spPr>
                </pic:pic>
              </a:graphicData>
            </a:graphic>
          </wp:inline>
        </w:drawing>
      </w:r>
    </w:p>
    <w:p w14:paraId="29064D46" w14:textId="77777777" w:rsidR="00C52EC5" w:rsidRPr="00C52EC5" w:rsidRDefault="00C52EC5" w:rsidP="00C52EC5"/>
    <w:p w14:paraId="350B897F" w14:textId="77777777" w:rsidR="00C52EC5" w:rsidRPr="00C52EC5" w:rsidRDefault="00C52EC5" w:rsidP="00C52EC5"/>
    <w:p w14:paraId="0F6F7861" w14:textId="77777777" w:rsidR="00C52EC5" w:rsidRPr="00C52EC5" w:rsidRDefault="00C52EC5" w:rsidP="00C52EC5"/>
    <w:p w14:paraId="71D5B95B" w14:textId="77777777" w:rsidR="00C52EC5" w:rsidRPr="00C52EC5" w:rsidRDefault="00C52EC5" w:rsidP="00C52EC5"/>
    <w:p w14:paraId="1787A90A" w14:textId="77777777" w:rsidR="00C52EC5" w:rsidRPr="00C52EC5" w:rsidRDefault="00C52EC5" w:rsidP="00C52EC5"/>
    <w:p w14:paraId="465E75F4" w14:textId="77777777" w:rsidR="00C52EC5" w:rsidRPr="00C52EC5" w:rsidRDefault="00C52EC5" w:rsidP="00C52EC5"/>
    <w:p w14:paraId="168DDF8F" w14:textId="77777777" w:rsidR="00C52EC5" w:rsidRPr="00C52EC5" w:rsidRDefault="00C52EC5" w:rsidP="00C52EC5"/>
    <w:p w14:paraId="5FABEA83" w14:textId="77777777" w:rsidR="00C52EC5" w:rsidRPr="00C52EC5" w:rsidRDefault="00C52EC5" w:rsidP="00C52EC5"/>
    <w:p w14:paraId="6ABA362B" w14:textId="77777777" w:rsidR="00C52EC5" w:rsidRPr="00C52EC5" w:rsidRDefault="00C52EC5" w:rsidP="00C52EC5"/>
    <w:p w14:paraId="643A41A4" w14:textId="77777777" w:rsidR="00C52EC5" w:rsidRPr="00C52EC5" w:rsidRDefault="00C52EC5" w:rsidP="00C52EC5"/>
    <w:p w14:paraId="3C04755C" w14:textId="77777777" w:rsidR="00C52EC5" w:rsidRPr="00C52EC5" w:rsidRDefault="00C52EC5" w:rsidP="00C52EC5"/>
    <w:p w14:paraId="199DF522" w14:textId="77777777" w:rsidR="00C52EC5" w:rsidRPr="00C52EC5" w:rsidRDefault="00C52EC5" w:rsidP="00C52EC5"/>
    <w:p w14:paraId="19A05EB8" w14:textId="77777777" w:rsidR="00C52EC5" w:rsidRPr="00C52EC5" w:rsidRDefault="00C52EC5" w:rsidP="00C52EC5"/>
    <w:p w14:paraId="194EB8E3" w14:textId="77777777" w:rsidR="00C52EC5" w:rsidRPr="00C52EC5" w:rsidRDefault="00C52EC5" w:rsidP="00C52EC5"/>
    <w:p w14:paraId="2FF3F6F9" w14:textId="77777777" w:rsidR="00C52EC5" w:rsidRPr="00C52EC5" w:rsidRDefault="00C52EC5" w:rsidP="00C52EC5"/>
    <w:p w14:paraId="39AC74D2" w14:textId="77777777" w:rsidR="00C52EC5" w:rsidRPr="00C52EC5" w:rsidRDefault="00C52EC5" w:rsidP="00C52EC5"/>
    <w:p w14:paraId="31BC402F" w14:textId="77777777" w:rsidR="00C52EC5" w:rsidRPr="00C52EC5" w:rsidRDefault="00C52EC5" w:rsidP="00C52EC5"/>
    <w:p w14:paraId="29846265" w14:textId="77777777" w:rsidR="00C52EC5" w:rsidRPr="00C52EC5" w:rsidRDefault="00C52EC5" w:rsidP="00C52EC5"/>
    <w:p w14:paraId="0AF3DFA4" w14:textId="77777777" w:rsidR="00C52EC5" w:rsidRPr="00C52EC5" w:rsidRDefault="00C52EC5" w:rsidP="00C52EC5"/>
    <w:p w14:paraId="044CA344" w14:textId="77777777" w:rsidR="00C52EC5" w:rsidRPr="00C52EC5" w:rsidRDefault="00C52EC5" w:rsidP="00C52EC5"/>
    <w:p w14:paraId="1510523F" w14:textId="77777777" w:rsidR="00C52EC5" w:rsidRDefault="00C52EC5" w:rsidP="00C52EC5">
      <w:pPr>
        <w:rPr>
          <w:noProof/>
        </w:rPr>
      </w:pPr>
    </w:p>
    <w:p w14:paraId="03CC09F0" w14:textId="77777777" w:rsidR="00C52EC5" w:rsidRPr="00C52EC5" w:rsidRDefault="00C52EC5" w:rsidP="00C52EC5">
      <w:pPr>
        <w:jc w:val="center"/>
      </w:pPr>
    </w:p>
    <w:sectPr w:rsidR="00C52EC5" w:rsidRPr="00C52EC5" w:rsidSect="00624CC4">
      <w:headerReference w:type="even" r:id="rId9"/>
      <w:headerReference w:type="default" r:id="rId10"/>
      <w:footerReference w:type="even" r:id="rId11"/>
      <w:footerReference w:type="default" r:id="rId12"/>
      <w:headerReference w:type="first" r:id="rId13"/>
      <w:footerReference w:type="first" r:id="rId14"/>
      <w:pgSz w:w="11906" w:h="16838" w:code="9"/>
      <w:pgMar w:top="1134" w:right="1134" w:bottom="1134" w:left="1134" w:header="720" w:footer="720" w:gutter="0"/>
      <w:pgNumType w:start="14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AE4602" w14:textId="77777777" w:rsidR="00C52EC5" w:rsidRDefault="00C52EC5">
      <w:pPr>
        <w:spacing w:line="240" w:lineRule="auto"/>
      </w:pPr>
      <w:r>
        <w:separator/>
      </w:r>
    </w:p>
  </w:endnote>
  <w:endnote w:type="continuationSeparator" w:id="0">
    <w:p w14:paraId="2258DB28" w14:textId="77777777" w:rsidR="00C52EC5" w:rsidRDefault="00C52E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65C87" w14:textId="77777777" w:rsidR="00BD0752" w:rsidRDefault="00BD07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367907"/>
      <w:docPartObj>
        <w:docPartGallery w:val="Page Numbers (Bottom of Page)"/>
        <w:docPartUnique/>
      </w:docPartObj>
    </w:sdtPr>
    <w:sdtEndPr/>
    <w:sdtContent>
      <w:p w14:paraId="3D21C4AC" w14:textId="69D13EE1" w:rsidR="00C52EC5" w:rsidRDefault="00C52EC5">
        <w:pPr>
          <w:pStyle w:val="Footer"/>
          <w:jc w:val="center"/>
        </w:pPr>
        <w:r w:rsidRPr="00624CC4">
          <w:rPr>
            <w:rFonts w:ascii="Calibri" w:hAnsi="Calibri" w:cs="Calibri"/>
          </w:rPr>
          <w:fldChar w:fldCharType="begin"/>
        </w:r>
        <w:r w:rsidRPr="00624CC4">
          <w:rPr>
            <w:rFonts w:ascii="Calibri" w:hAnsi="Calibri" w:cs="Calibri"/>
          </w:rPr>
          <w:instrText>PAGE   \* MERGEFORMAT</w:instrText>
        </w:r>
        <w:r w:rsidRPr="00624CC4">
          <w:rPr>
            <w:rFonts w:ascii="Calibri" w:hAnsi="Calibri" w:cs="Calibri"/>
          </w:rPr>
          <w:fldChar w:fldCharType="separate"/>
        </w:r>
        <w:r w:rsidR="008F1138" w:rsidRPr="008F1138">
          <w:rPr>
            <w:rFonts w:ascii="Calibri" w:hAnsi="Calibri" w:cs="Calibri"/>
            <w:noProof/>
            <w:lang w:val="ja-JP"/>
          </w:rPr>
          <w:t>147</w:t>
        </w:r>
        <w:r w:rsidRPr="00624CC4">
          <w:rPr>
            <w:rFonts w:ascii="Calibri" w:hAnsi="Calibri" w:cs="Calibri"/>
          </w:rPr>
          <w:fldChar w:fldCharType="end"/>
        </w:r>
      </w:p>
    </w:sdtContent>
  </w:sdt>
  <w:p w14:paraId="3356F140" w14:textId="77777777" w:rsidR="00C52EC5" w:rsidRDefault="00C52E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DA84A" w14:textId="77777777" w:rsidR="00BD0752" w:rsidRDefault="00BD07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B62F8" w14:textId="77777777" w:rsidR="00C52EC5" w:rsidRDefault="00C52EC5">
      <w:pPr>
        <w:spacing w:line="240" w:lineRule="auto"/>
      </w:pPr>
      <w:r>
        <w:separator/>
      </w:r>
    </w:p>
  </w:footnote>
  <w:footnote w:type="continuationSeparator" w:id="0">
    <w:p w14:paraId="159697C9" w14:textId="77777777" w:rsidR="00C52EC5" w:rsidRDefault="00C52EC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0374B2" w14:textId="77777777" w:rsidR="00BD0752" w:rsidRDefault="00BD07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B9730" w14:textId="77777777" w:rsidR="00474BA2" w:rsidRPr="00C52EC5" w:rsidRDefault="00C52EC5" w:rsidP="00624CC4">
    <w:pPr>
      <w:spacing w:line="240" w:lineRule="auto"/>
      <w:jc w:val="right"/>
      <w:rPr>
        <w:rFonts w:ascii="Calibri" w:hAnsi="Calibri" w:cs="Calibri"/>
      </w:rPr>
    </w:pPr>
    <w:r w:rsidRPr="00C52EC5">
      <w:rPr>
        <w:rFonts w:ascii="Calibri" w:hAnsi="Calibri" w:cs="Calibri"/>
      </w:rPr>
      <w:t>Rimona Livie</w:t>
    </w:r>
  </w:p>
  <w:p w14:paraId="7343E2D4" w14:textId="4E4C5EAE" w:rsidR="00474BA2" w:rsidRPr="00C52EC5" w:rsidRDefault="00C52EC5" w:rsidP="00624CC4">
    <w:pPr>
      <w:spacing w:line="240" w:lineRule="auto"/>
      <w:jc w:val="right"/>
      <w:rPr>
        <w:rFonts w:ascii="Calibri" w:hAnsi="Calibri" w:cs="Calibri"/>
      </w:rPr>
    </w:pPr>
    <w:r w:rsidRPr="00C52EC5">
      <w:rPr>
        <w:rFonts w:ascii="Calibri" w:hAnsi="Calibri" w:cs="Calibri"/>
      </w:rPr>
      <w:t xml:space="preserve">Toyama Chubu </w:t>
    </w:r>
    <w:r>
      <w:rPr>
        <w:rFonts w:ascii="Calibri" w:hAnsi="Calibri" w:cs="Calibri" w:hint="eastAsia"/>
      </w:rPr>
      <w:t>SHS</w:t>
    </w:r>
  </w:p>
  <w:p w14:paraId="5878BEA6" w14:textId="62D91E83" w:rsidR="00474BA2" w:rsidRDefault="00C52EC5" w:rsidP="00624CC4">
    <w:pPr>
      <w:spacing w:line="240" w:lineRule="auto"/>
      <w:jc w:val="right"/>
      <w:rPr>
        <w:rFonts w:ascii="Calibri" w:hAnsi="Calibri" w:cs="Calibri"/>
      </w:rPr>
    </w:pPr>
    <w:r w:rsidRPr="00C52EC5">
      <w:rPr>
        <w:rFonts w:ascii="Calibri" w:hAnsi="Calibri" w:cs="Calibri"/>
      </w:rPr>
      <w:t>Textbook-Specific Lessons</w:t>
    </w:r>
  </w:p>
  <w:p w14:paraId="2C1A93DE" w14:textId="77777777" w:rsidR="00624CC4" w:rsidRPr="00C52EC5" w:rsidRDefault="00624CC4" w:rsidP="00624CC4">
    <w:pPr>
      <w:spacing w:line="240" w:lineRule="auto"/>
      <w:jc w:val="right"/>
      <w:rPr>
        <w:rFonts w:ascii="Calibri" w:hAnsi="Calibri" w:cs="Calibr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4DEE7" w14:textId="77777777" w:rsidR="00BD0752" w:rsidRDefault="00BD07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5121A5"/>
    <w:multiLevelType w:val="multilevel"/>
    <w:tmpl w:val="C868B760"/>
    <w:lvl w:ilvl="0">
      <w:start w:val="1"/>
      <w:numFmt w:val="upperRoman"/>
      <w:lvlText w:val="%1."/>
      <w:lvlJc w:val="right"/>
      <w:pPr>
        <w:ind w:left="720" w:hanging="360"/>
      </w:pPr>
      <w:rPr>
        <w:rFonts w:ascii="Arial" w:eastAsia="Arial" w:hAnsi="Arial" w:cs="Arial"/>
        <w:b/>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BA2"/>
    <w:rsid w:val="00474BA2"/>
    <w:rsid w:val="00624CC4"/>
    <w:rsid w:val="008F1138"/>
    <w:rsid w:val="00BD0752"/>
    <w:rsid w:val="00C52E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1B6AE13"/>
  <w15:docId w15:val="{577BA537-C828-4254-A48E-D64BD9B638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Header">
    <w:name w:val="header"/>
    <w:basedOn w:val="Normal"/>
    <w:link w:val="HeaderChar"/>
    <w:uiPriority w:val="99"/>
    <w:unhideWhenUsed/>
    <w:rsid w:val="00C52EC5"/>
    <w:pPr>
      <w:tabs>
        <w:tab w:val="center" w:pos="4252"/>
        <w:tab w:val="right" w:pos="8504"/>
      </w:tabs>
      <w:snapToGrid w:val="0"/>
    </w:pPr>
  </w:style>
  <w:style w:type="character" w:customStyle="1" w:styleId="HeaderChar">
    <w:name w:val="Header Char"/>
    <w:basedOn w:val="DefaultParagraphFont"/>
    <w:link w:val="Header"/>
    <w:uiPriority w:val="99"/>
    <w:rsid w:val="00C52EC5"/>
  </w:style>
  <w:style w:type="paragraph" w:styleId="Footer">
    <w:name w:val="footer"/>
    <w:basedOn w:val="Normal"/>
    <w:link w:val="FooterChar"/>
    <w:uiPriority w:val="99"/>
    <w:unhideWhenUsed/>
    <w:rsid w:val="00C52EC5"/>
    <w:pPr>
      <w:tabs>
        <w:tab w:val="center" w:pos="4252"/>
        <w:tab w:val="right" w:pos="8504"/>
      </w:tabs>
      <w:snapToGrid w:val="0"/>
    </w:pPr>
  </w:style>
  <w:style w:type="character" w:customStyle="1" w:styleId="FooterChar">
    <w:name w:val="Footer Char"/>
    <w:basedOn w:val="DefaultParagraphFont"/>
    <w:link w:val="Footer"/>
    <w:uiPriority w:val="99"/>
    <w:rsid w:val="00C52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424</Words>
  <Characters>2419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ALT03</dc:creator>
  <cp:lastModifiedBy>ALT03</cp:lastModifiedBy>
  <cp:revision>2</cp:revision>
  <dcterms:created xsi:type="dcterms:W3CDTF">2025-03-14T02:01:00Z</dcterms:created>
  <dcterms:modified xsi:type="dcterms:W3CDTF">2025-03-14T02:01:00Z</dcterms:modified>
</cp:coreProperties>
</file>