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EF2" w:rsidRDefault="00475166" w:rsidP="002E3E96">
      <w:pPr>
        <w:spacing w:beforeLines="50" w:before="120" w:line="480" w:lineRule="auto"/>
        <w:jc w:val="center"/>
        <w:rPr>
          <w:rFonts w:ascii="Arial" w:eastAsia="Arial" w:hAnsi="Arial" w:cs="Arial"/>
          <w:b/>
          <w:sz w:val="24"/>
          <w:szCs w:val="24"/>
        </w:rPr>
      </w:pPr>
      <w:bookmarkStart w:id="0" w:name="_heading=h.gjdgxs" w:colFirst="0" w:colLast="0"/>
      <w:bookmarkEnd w:id="0"/>
      <w:r>
        <w:rPr>
          <w:rFonts w:ascii="Arial" w:eastAsia="Arial" w:hAnsi="Arial" w:cs="Arial"/>
          <w:b/>
          <w:sz w:val="24"/>
          <w:szCs w:val="24"/>
        </w:rPr>
        <w:t>The Prefectural Police Prizefight</w:t>
      </w:r>
      <w:bookmarkStart w:id="1" w:name="_GoBack"/>
      <w:bookmarkEnd w:id="1"/>
    </w:p>
    <w:p w:rsidR="00E87EF2" w:rsidRDefault="00475166">
      <w:pPr>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17-27 minutes</w:t>
      </w:r>
    </w:p>
    <w:p w:rsidR="00E87EF2" w:rsidRDefault="00475166">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 xml:space="preserve">20-28 students (suggestions for smaller classes are provided in the “Variations” section) </w:t>
      </w:r>
    </w:p>
    <w:p w:rsidR="00E87EF2" w:rsidRDefault="00475166">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- 5th/6th grade but works best with 5th</w:t>
      </w:r>
    </w:p>
    <w:p w:rsidR="00E87EF2" w:rsidRDefault="00475166">
      <w:pPr>
        <w:rPr>
          <w:rFonts w:ascii="Arial" w:eastAsia="Arial" w:hAnsi="Arial" w:cs="Arial"/>
          <w:sz w:val="24"/>
          <w:szCs w:val="24"/>
        </w:rPr>
      </w:pPr>
      <w:r>
        <w:rPr>
          <w:rFonts w:ascii="Arial" w:eastAsia="Arial" w:hAnsi="Arial" w:cs="Arial"/>
          <w:b/>
          <w:sz w:val="24"/>
          <w:szCs w:val="24"/>
        </w:rPr>
        <w:t xml:space="preserve">Objective: </w:t>
      </w:r>
      <w:r>
        <w:rPr>
          <w:rFonts w:ascii="Arial" w:eastAsia="Arial" w:hAnsi="Arial" w:cs="Arial"/>
          <w:sz w:val="24"/>
          <w:szCs w:val="24"/>
        </w:rPr>
        <w:t>By participating in the twenty-minute “Prefectural Police Prizefight”, students will be able to become familiar with distinct features of Japanese prefectures while practicing the unit’s target grammar: “Where do you want to go?</w:t>
      </w:r>
      <w:r>
        <w:rPr>
          <w:rFonts w:ascii="Arial" w:eastAsia="Arial" w:hAnsi="Arial" w:cs="Arial"/>
          <w:sz w:val="24"/>
          <w:szCs w:val="24"/>
          <w:vertAlign w:val="subscript"/>
        </w:rPr>
        <w:t>1</w:t>
      </w:r>
      <w:r>
        <w:rPr>
          <w:rFonts w:ascii="Arial" w:eastAsia="Arial" w:hAnsi="Arial" w:cs="Arial"/>
          <w:sz w:val="24"/>
          <w:szCs w:val="24"/>
        </w:rPr>
        <w:t xml:space="preserve">” </w:t>
      </w:r>
    </w:p>
    <w:p w:rsidR="00E87EF2" w:rsidRPr="002E3E96" w:rsidRDefault="001046EA">
      <w:pPr>
        <w:rPr>
          <w:rFonts w:asciiTheme="majorEastAsia" w:eastAsiaTheme="majorEastAsia" w:hAnsiTheme="majorEastAsia" w:cs="Arial"/>
          <w:sz w:val="24"/>
          <w:szCs w:val="24"/>
        </w:rPr>
      </w:pPr>
      <w:sdt>
        <w:sdtPr>
          <w:tag w:val="goog_rdk_0"/>
          <w:id w:val="1923755439"/>
        </w:sdtPr>
        <w:sdtEndPr>
          <w:rPr>
            <w:rFonts w:asciiTheme="majorEastAsia" w:eastAsiaTheme="majorEastAsia" w:hAnsiTheme="majorEastAsia"/>
          </w:rPr>
        </w:sdtEndPr>
        <w:sdtContent>
          <w:r w:rsidR="00475166" w:rsidRPr="002E3E96">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746567799"/>
        </w:sdtPr>
        <w:sdtEndPr/>
        <w:sdtContent>
          <w:r w:rsidR="00475166" w:rsidRPr="002E3E96">
            <w:rPr>
              <w:rFonts w:asciiTheme="majorEastAsia" w:eastAsiaTheme="majorEastAsia" w:hAnsiTheme="majorEastAsia" w:cs="Arial Unicode MS"/>
              <w:sz w:val="24"/>
              <w:szCs w:val="24"/>
              <w:highlight w:val="white"/>
            </w:rPr>
            <w:t>この単元に出てくる表現”Where do you want to go?” を練習しながら、日本の各都道府県の特徴にふれることができる。</w:t>
          </w:r>
        </w:sdtContent>
      </w:sdt>
    </w:p>
    <w:p w:rsidR="00E87EF2" w:rsidRPr="002E3E96" w:rsidRDefault="00475166" w:rsidP="002E3E96">
      <w:pPr>
        <w:spacing w:after="360"/>
        <w:rPr>
          <w:rFonts w:ascii="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One World Smiles 5, </w:t>
      </w:r>
      <w:proofErr w:type="gramStart"/>
      <w:r>
        <w:rPr>
          <w:rFonts w:ascii="Arial" w:eastAsia="Arial" w:hAnsi="Arial" w:cs="Arial"/>
          <w:sz w:val="24"/>
          <w:szCs w:val="24"/>
        </w:rPr>
        <w:t>A</w:t>
      </w:r>
      <w:proofErr w:type="gramEnd"/>
      <w:r>
        <w:rPr>
          <w:rFonts w:ascii="Arial" w:eastAsia="Arial" w:hAnsi="Arial" w:cs="Arial"/>
          <w:sz w:val="24"/>
          <w:szCs w:val="24"/>
        </w:rPr>
        <w:t xml:space="preserve"> computer with PowerPoint; a way to display a PowerPoint to the class.</w:t>
      </w:r>
    </w:p>
    <w:p w:rsidR="00E87EF2" w:rsidRDefault="00475166">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E87EF2" w:rsidRDefault="00475166">
      <w:pPr>
        <w:numPr>
          <w:ilvl w:val="0"/>
          <w:numId w:val="2"/>
        </w:numPr>
        <w:spacing w:after="0"/>
        <w:rPr>
          <w:rFonts w:ascii="Arial" w:eastAsia="Arial" w:hAnsi="Arial" w:cs="Arial"/>
          <w:b/>
          <w:sz w:val="24"/>
          <w:szCs w:val="24"/>
        </w:rPr>
      </w:pPr>
      <w:r>
        <w:rPr>
          <w:rFonts w:ascii="Arial" w:eastAsia="Arial" w:hAnsi="Arial" w:cs="Arial"/>
          <w:b/>
          <w:sz w:val="24"/>
          <w:szCs w:val="24"/>
        </w:rPr>
        <w:t>Topic Review and Goal Introduction - 2 minutes</w:t>
      </w:r>
    </w:p>
    <w:p w:rsidR="00E87EF2" w:rsidRDefault="00475166">
      <w:pPr>
        <w:numPr>
          <w:ilvl w:val="1"/>
          <w:numId w:val="2"/>
        </w:numPr>
        <w:spacing w:after="0"/>
        <w:rPr>
          <w:rFonts w:ascii="Arial" w:eastAsia="Arial" w:hAnsi="Arial" w:cs="Arial"/>
          <w:sz w:val="24"/>
          <w:szCs w:val="24"/>
        </w:rPr>
      </w:pPr>
      <w:r>
        <w:rPr>
          <w:rFonts w:ascii="Arial" w:eastAsia="Arial" w:hAnsi="Arial" w:cs="Arial"/>
          <w:sz w:val="24"/>
          <w:szCs w:val="24"/>
        </w:rPr>
        <w:t>The ALT first gives the students a two-fold reminder:</w:t>
      </w:r>
    </w:p>
    <w:p w:rsidR="00E87EF2" w:rsidRDefault="00475166">
      <w:pPr>
        <w:numPr>
          <w:ilvl w:val="2"/>
          <w:numId w:val="2"/>
        </w:numPr>
        <w:spacing w:after="0"/>
        <w:rPr>
          <w:rFonts w:ascii="Arial" w:eastAsia="Arial" w:hAnsi="Arial" w:cs="Arial"/>
          <w:sz w:val="24"/>
          <w:szCs w:val="24"/>
        </w:rPr>
      </w:pPr>
      <w:r>
        <w:rPr>
          <w:rFonts w:ascii="Arial" w:eastAsia="Arial" w:hAnsi="Arial" w:cs="Arial"/>
          <w:sz w:val="24"/>
          <w:szCs w:val="24"/>
        </w:rPr>
        <w:t>This unit’s topic is “Where do you want to go?”</w:t>
      </w:r>
    </w:p>
    <w:p w:rsidR="00E87EF2" w:rsidRDefault="00475166">
      <w:pPr>
        <w:numPr>
          <w:ilvl w:val="3"/>
          <w:numId w:val="2"/>
        </w:numPr>
        <w:spacing w:after="0"/>
        <w:rPr>
          <w:rFonts w:ascii="Arial" w:eastAsia="Arial" w:hAnsi="Arial" w:cs="Arial"/>
          <w:sz w:val="24"/>
          <w:szCs w:val="24"/>
        </w:rPr>
      </w:pPr>
      <w:r>
        <w:rPr>
          <w:rFonts w:ascii="Arial" w:eastAsia="Arial" w:hAnsi="Arial" w:cs="Arial"/>
          <w:sz w:val="24"/>
          <w:szCs w:val="24"/>
        </w:rPr>
        <w:t>The ALT asks the class to repeat after them, “Where do you want to go?” and “I want to go to [prefecture name].”</w:t>
      </w:r>
    </w:p>
    <w:p w:rsidR="00E87EF2" w:rsidRDefault="00475166">
      <w:pPr>
        <w:numPr>
          <w:ilvl w:val="2"/>
          <w:numId w:val="2"/>
        </w:numPr>
        <w:spacing w:after="0"/>
        <w:rPr>
          <w:rFonts w:ascii="Arial" w:eastAsia="Arial" w:hAnsi="Arial" w:cs="Arial"/>
          <w:sz w:val="24"/>
          <w:szCs w:val="24"/>
        </w:rPr>
      </w:pPr>
      <w:r>
        <w:rPr>
          <w:rFonts w:ascii="Arial" w:eastAsia="Arial" w:hAnsi="Arial" w:cs="Arial"/>
          <w:sz w:val="24"/>
          <w:szCs w:val="24"/>
        </w:rPr>
        <w:t xml:space="preserve">Students will eventually have to pick a prefecture to write a few sentences about. </w:t>
      </w:r>
    </w:p>
    <w:p w:rsidR="00E87EF2" w:rsidRDefault="00475166">
      <w:pPr>
        <w:numPr>
          <w:ilvl w:val="1"/>
          <w:numId w:val="2"/>
        </w:numPr>
        <w:spacing w:after="0"/>
        <w:rPr>
          <w:rFonts w:ascii="Arial" w:eastAsia="Arial" w:hAnsi="Arial" w:cs="Arial"/>
          <w:sz w:val="24"/>
          <w:szCs w:val="24"/>
        </w:rPr>
      </w:pPr>
      <w:r>
        <w:rPr>
          <w:rFonts w:ascii="Arial" w:eastAsia="Arial" w:hAnsi="Arial" w:cs="Arial"/>
          <w:sz w:val="24"/>
          <w:szCs w:val="24"/>
        </w:rPr>
        <w:t>The ALT then informs students that they’ll be playing a game to help them learn a bit more about prefectures (and practice the relevant grammar).</w:t>
      </w:r>
    </w:p>
    <w:p w:rsidR="00E87EF2" w:rsidRDefault="00475166">
      <w:pPr>
        <w:numPr>
          <w:ilvl w:val="2"/>
          <w:numId w:val="2"/>
        </w:numPr>
        <w:spacing w:after="0"/>
        <w:rPr>
          <w:rFonts w:ascii="Arial" w:eastAsia="Arial" w:hAnsi="Arial" w:cs="Arial"/>
          <w:sz w:val="24"/>
          <w:szCs w:val="24"/>
        </w:rPr>
      </w:pPr>
      <w:r>
        <w:rPr>
          <w:rFonts w:ascii="Arial" w:eastAsia="Arial" w:hAnsi="Arial" w:cs="Arial"/>
          <w:sz w:val="24"/>
          <w:szCs w:val="24"/>
        </w:rPr>
        <w:t>The JTL then checks for student understanding and re-explains as needed.</w:t>
      </w:r>
    </w:p>
    <w:p w:rsidR="00E87EF2" w:rsidRDefault="00475166">
      <w:pPr>
        <w:numPr>
          <w:ilvl w:val="0"/>
          <w:numId w:val="2"/>
        </w:numPr>
        <w:spacing w:after="0"/>
        <w:rPr>
          <w:rFonts w:ascii="Arial" w:eastAsia="Arial" w:hAnsi="Arial" w:cs="Arial"/>
          <w:b/>
          <w:sz w:val="24"/>
          <w:szCs w:val="24"/>
        </w:rPr>
      </w:pPr>
      <w:r>
        <w:rPr>
          <w:rFonts w:ascii="Arial" w:eastAsia="Arial" w:hAnsi="Arial" w:cs="Arial"/>
          <w:b/>
          <w:sz w:val="24"/>
          <w:szCs w:val="24"/>
        </w:rPr>
        <w:t>Previewing The Prefectural Police Prizefight Procedures - 3 minutes</w:t>
      </w:r>
    </w:p>
    <w:p w:rsidR="00E87EF2" w:rsidRDefault="00475166">
      <w:pPr>
        <w:numPr>
          <w:ilvl w:val="1"/>
          <w:numId w:val="2"/>
        </w:numPr>
        <w:spacing w:after="0"/>
        <w:rPr>
          <w:rFonts w:ascii="Arial" w:eastAsia="Arial" w:hAnsi="Arial" w:cs="Arial"/>
          <w:sz w:val="24"/>
          <w:szCs w:val="24"/>
        </w:rPr>
      </w:pPr>
      <w:r>
        <w:rPr>
          <w:rFonts w:ascii="Arial" w:eastAsia="Arial" w:hAnsi="Arial" w:cs="Arial"/>
          <w:sz w:val="24"/>
          <w:szCs w:val="24"/>
        </w:rPr>
        <w:t>The ALT introduces the rules and theme of the game</w:t>
      </w:r>
      <w:r>
        <w:rPr>
          <w:rFonts w:ascii="Arial" w:eastAsia="Arial" w:hAnsi="Arial" w:cs="Arial"/>
          <w:sz w:val="24"/>
          <w:szCs w:val="24"/>
          <w:vertAlign w:val="subscript"/>
        </w:rPr>
        <w:t>2</w:t>
      </w:r>
      <w:r>
        <w:rPr>
          <w:rFonts w:ascii="Arial" w:eastAsia="Arial" w:hAnsi="Arial" w:cs="Arial"/>
          <w:sz w:val="24"/>
          <w:szCs w:val="24"/>
        </w:rPr>
        <w:t>:</w:t>
      </w:r>
    </w:p>
    <w:p w:rsidR="00E87EF2" w:rsidRDefault="00475166">
      <w:pPr>
        <w:numPr>
          <w:ilvl w:val="2"/>
          <w:numId w:val="2"/>
        </w:numPr>
        <w:spacing w:after="0"/>
        <w:rPr>
          <w:rFonts w:ascii="Arial" w:eastAsia="Arial" w:hAnsi="Arial" w:cs="Arial"/>
          <w:sz w:val="24"/>
          <w:szCs w:val="24"/>
        </w:rPr>
      </w:pPr>
      <w:r>
        <w:rPr>
          <w:rFonts w:ascii="Arial" w:eastAsia="Arial" w:hAnsi="Arial" w:cs="Arial"/>
          <w:sz w:val="24"/>
          <w:szCs w:val="24"/>
        </w:rPr>
        <w:t xml:space="preserve">Detective Conan (of </w:t>
      </w:r>
      <w:r>
        <w:rPr>
          <w:rFonts w:ascii="Arial" w:eastAsia="Arial" w:hAnsi="Arial" w:cs="Arial"/>
          <w:i/>
          <w:sz w:val="24"/>
          <w:szCs w:val="24"/>
        </w:rPr>
        <w:t>Cased Closed!</w:t>
      </w:r>
      <w:r>
        <w:rPr>
          <w:rFonts w:ascii="Arial" w:eastAsia="Arial" w:hAnsi="Arial" w:cs="Arial"/>
          <w:sz w:val="24"/>
          <w:szCs w:val="24"/>
        </w:rPr>
        <w:t xml:space="preserve"> fame) needs help deciphering clues regarding the whereabouts of criminals hidden in various prefectures scattered across Japan. </w:t>
      </w:r>
    </w:p>
    <w:p w:rsidR="00E87EF2" w:rsidRDefault="00475166">
      <w:pPr>
        <w:numPr>
          <w:ilvl w:val="2"/>
          <w:numId w:val="2"/>
        </w:numPr>
        <w:spacing w:after="0"/>
        <w:rPr>
          <w:rFonts w:ascii="Arial" w:eastAsia="Arial" w:hAnsi="Arial" w:cs="Arial"/>
          <w:sz w:val="24"/>
          <w:szCs w:val="24"/>
        </w:rPr>
      </w:pPr>
      <w:r>
        <w:rPr>
          <w:rFonts w:ascii="Arial" w:eastAsia="Arial" w:hAnsi="Arial" w:cs="Arial"/>
          <w:sz w:val="24"/>
          <w:szCs w:val="24"/>
        </w:rPr>
        <w:t>Students will make teams of four.</w:t>
      </w:r>
    </w:p>
    <w:p w:rsidR="00E87EF2" w:rsidRDefault="00475166">
      <w:pPr>
        <w:numPr>
          <w:ilvl w:val="2"/>
          <w:numId w:val="2"/>
        </w:numPr>
        <w:spacing w:after="0"/>
        <w:rPr>
          <w:rFonts w:ascii="Arial" w:eastAsia="Arial" w:hAnsi="Arial" w:cs="Arial"/>
          <w:sz w:val="24"/>
          <w:szCs w:val="24"/>
        </w:rPr>
      </w:pPr>
      <w:r>
        <w:rPr>
          <w:rFonts w:ascii="Arial" w:eastAsia="Arial" w:hAnsi="Arial" w:cs="Arial"/>
          <w:sz w:val="24"/>
          <w:szCs w:val="24"/>
        </w:rPr>
        <w:t>One clue will be revealed at a time.</w:t>
      </w:r>
    </w:p>
    <w:p w:rsidR="00E87EF2" w:rsidRDefault="00475166">
      <w:pPr>
        <w:numPr>
          <w:ilvl w:val="3"/>
          <w:numId w:val="2"/>
        </w:numPr>
        <w:spacing w:after="0"/>
        <w:rPr>
          <w:rFonts w:ascii="Arial" w:eastAsia="Arial" w:hAnsi="Arial" w:cs="Arial"/>
          <w:sz w:val="24"/>
          <w:szCs w:val="24"/>
        </w:rPr>
      </w:pPr>
      <w:proofErr w:type="gramStart"/>
      <w:r>
        <w:rPr>
          <w:rFonts w:ascii="Arial" w:eastAsia="Arial" w:hAnsi="Arial" w:cs="Arial"/>
          <w:sz w:val="24"/>
          <w:szCs w:val="24"/>
        </w:rPr>
        <w:t>ex</w:t>
      </w:r>
      <w:proofErr w:type="gramEnd"/>
      <w:r>
        <w:rPr>
          <w:rFonts w:ascii="Arial" w:eastAsia="Arial" w:hAnsi="Arial" w:cs="Arial"/>
          <w:sz w:val="24"/>
          <w:szCs w:val="24"/>
        </w:rPr>
        <w:t xml:space="preserve">: You can see the </w:t>
      </w:r>
      <w:proofErr w:type="spellStart"/>
      <w:r>
        <w:rPr>
          <w:rFonts w:ascii="Arial" w:eastAsia="Arial" w:hAnsi="Arial" w:cs="Arial"/>
          <w:sz w:val="24"/>
          <w:szCs w:val="24"/>
        </w:rPr>
        <w:t>Nebuta</w:t>
      </w:r>
      <w:proofErr w:type="spellEnd"/>
      <w:r>
        <w:rPr>
          <w:rFonts w:ascii="Arial" w:eastAsia="Arial" w:hAnsi="Arial" w:cs="Arial"/>
          <w:sz w:val="24"/>
          <w:szCs w:val="24"/>
        </w:rPr>
        <w:t xml:space="preserve"> Festival.</w:t>
      </w:r>
    </w:p>
    <w:p w:rsidR="002E3E96" w:rsidRDefault="00475166">
      <w:pPr>
        <w:numPr>
          <w:ilvl w:val="2"/>
          <w:numId w:val="2"/>
        </w:numPr>
        <w:spacing w:after="0"/>
        <w:rPr>
          <w:rFonts w:ascii="Arial" w:eastAsia="Arial" w:hAnsi="Arial" w:cs="Arial"/>
          <w:sz w:val="24"/>
          <w:szCs w:val="24"/>
        </w:rPr>
      </w:pPr>
      <w:r>
        <w:rPr>
          <w:rFonts w:ascii="Arial" w:eastAsia="Arial" w:hAnsi="Arial" w:cs="Arial"/>
          <w:sz w:val="24"/>
          <w:szCs w:val="24"/>
        </w:rPr>
        <w:t xml:space="preserve">After each clue, teams will have an opportunity to guess which prefecture the criminal is currently hiding out in. If they want to guess, a student should raise their hand. The JTL or ALT will call on them </w:t>
      </w:r>
    </w:p>
    <w:p w:rsidR="00E87EF2" w:rsidRDefault="00475166">
      <w:pPr>
        <w:numPr>
          <w:ilvl w:val="2"/>
          <w:numId w:val="2"/>
        </w:numPr>
        <w:spacing w:after="0"/>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whoever</w:t>
      </w:r>
      <w:proofErr w:type="gramEnd"/>
      <w:r>
        <w:rPr>
          <w:rFonts w:ascii="Arial" w:eastAsia="Arial" w:hAnsi="Arial" w:cs="Arial"/>
          <w:sz w:val="24"/>
          <w:szCs w:val="24"/>
        </w:rPr>
        <w:t xml:space="preserve"> sees the hand first) and ask them, “Where do you want to go?” The student should respond, “I want to go to [prefecture name</w:t>
      </w:r>
      <w:proofErr w:type="gramStart"/>
      <w:r>
        <w:rPr>
          <w:rFonts w:ascii="Arial" w:eastAsia="Arial" w:hAnsi="Arial" w:cs="Arial"/>
          <w:sz w:val="24"/>
          <w:szCs w:val="24"/>
        </w:rPr>
        <w:t>]</w:t>
      </w:r>
      <w:r>
        <w:rPr>
          <w:rFonts w:ascii="Arial" w:eastAsia="Arial" w:hAnsi="Arial" w:cs="Arial"/>
          <w:sz w:val="24"/>
          <w:szCs w:val="24"/>
          <w:vertAlign w:val="subscript"/>
        </w:rPr>
        <w:t>3</w:t>
      </w:r>
      <w:proofErr w:type="gramEnd"/>
      <w:r>
        <w:rPr>
          <w:rFonts w:ascii="Arial" w:eastAsia="Arial" w:hAnsi="Arial" w:cs="Arial"/>
          <w:sz w:val="24"/>
          <w:szCs w:val="24"/>
        </w:rPr>
        <w:t>.”</w:t>
      </w:r>
    </w:p>
    <w:p w:rsidR="002E3E96" w:rsidRDefault="002E3E96" w:rsidP="002E3E96">
      <w:pPr>
        <w:spacing w:after="0"/>
        <w:ind w:left="2160"/>
        <w:rPr>
          <w:rFonts w:ascii="Arial" w:eastAsia="Arial" w:hAnsi="Arial" w:cs="Arial"/>
          <w:sz w:val="24"/>
          <w:szCs w:val="24"/>
        </w:rPr>
      </w:pPr>
    </w:p>
    <w:p w:rsidR="00E87EF2" w:rsidRDefault="00475166">
      <w:pPr>
        <w:numPr>
          <w:ilvl w:val="3"/>
          <w:numId w:val="2"/>
        </w:numPr>
        <w:spacing w:after="0"/>
        <w:rPr>
          <w:rFonts w:ascii="Arial" w:eastAsia="Arial" w:hAnsi="Arial" w:cs="Arial"/>
          <w:sz w:val="24"/>
          <w:szCs w:val="24"/>
        </w:rPr>
      </w:pPr>
      <w:r>
        <w:rPr>
          <w:rFonts w:ascii="Arial" w:eastAsia="Arial" w:hAnsi="Arial" w:cs="Arial"/>
          <w:sz w:val="24"/>
          <w:szCs w:val="24"/>
        </w:rPr>
        <w:t>The student doesn’t need to respond with perfect English to get the point. The ALT/JTL should help them say target vocab. The goal is to practice the vocab; it is not a test.</w:t>
      </w:r>
    </w:p>
    <w:p w:rsidR="00E87EF2" w:rsidRDefault="00475166">
      <w:pPr>
        <w:numPr>
          <w:ilvl w:val="2"/>
          <w:numId w:val="2"/>
        </w:numPr>
        <w:spacing w:after="0"/>
        <w:rPr>
          <w:rFonts w:ascii="Arial" w:eastAsia="Arial" w:hAnsi="Arial" w:cs="Arial"/>
          <w:sz w:val="24"/>
          <w:szCs w:val="24"/>
        </w:rPr>
      </w:pPr>
      <w:r>
        <w:rPr>
          <w:rFonts w:ascii="Arial" w:eastAsia="Arial" w:hAnsi="Arial" w:cs="Arial"/>
          <w:sz w:val="24"/>
          <w:szCs w:val="24"/>
        </w:rPr>
        <w:t>However, each team is allotted one guess per prefecture. Speed is important, but it is not chiefly important</w:t>
      </w:r>
      <w:r>
        <w:rPr>
          <w:rFonts w:ascii="Arial" w:eastAsia="Arial" w:hAnsi="Arial" w:cs="Arial"/>
          <w:sz w:val="24"/>
          <w:szCs w:val="24"/>
          <w:vertAlign w:val="subscript"/>
        </w:rPr>
        <w:t>4</w:t>
      </w:r>
      <w:r>
        <w:rPr>
          <w:rFonts w:ascii="Arial" w:eastAsia="Arial" w:hAnsi="Arial" w:cs="Arial"/>
          <w:sz w:val="24"/>
          <w:szCs w:val="24"/>
        </w:rPr>
        <w:t xml:space="preserve">. </w:t>
      </w:r>
    </w:p>
    <w:p w:rsidR="00E87EF2" w:rsidRDefault="00475166">
      <w:pPr>
        <w:numPr>
          <w:ilvl w:val="2"/>
          <w:numId w:val="2"/>
        </w:numPr>
        <w:spacing w:after="0"/>
        <w:rPr>
          <w:rFonts w:ascii="Arial" w:eastAsia="Arial" w:hAnsi="Arial" w:cs="Arial"/>
          <w:sz w:val="24"/>
          <w:szCs w:val="24"/>
        </w:rPr>
      </w:pPr>
      <w:r>
        <w:rPr>
          <w:rFonts w:ascii="Arial" w:eastAsia="Arial" w:hAnsi="Arial" w:cs="Arial"/>
          <w:sz w:val="24"/>
          <w:szCs w:val="24"/>
        </w:rPr>
        <w:t>The teacher should not inform the group whether or not their answer is correct. The teacher should give every group that wants to answer a chance to do so.</w:t>
      </w:r>
    </w:p>
    <w:p w:rsidR="00E87EF2" w:rsidRDefault="00475166">
      <w:pPr>
        <w:numPr>
          <w:ilvl w:val="2"/>
          <w:numId w:val="2"/>
        </w:numPr>
        <w:spacing w:after="0"/>
        <w:rPr>
          <w:rFonts w:ascii="Arial" w:eastAsia="Arial" w:hAnsi="Arial" w:cs="Arial"/>
          <w:sz w:val="24"/>
          <w:szCs w:val="24"/>
        </w:rPr>
      </w:pPr>
      <w:r>
        <w:rPr>
          <w:rFonts w:ascii="Arial" w:eastAsia="Arial" w:hAnsi="Arial" w:cs="Arial"/>
          <w:sz w:val="24"/>
          <w:szCs w:val="24"/>
        </w:rPr>
        <w:t>After all the clues have been revealed and every group has guessed, reveal the prefecture and (perhaps after allowing some time for elation and resignation) have the students repeat after the ALT: “I want to go to [prefecture name]!”</w:t>
      </w:r>
    </w:p>
    <w:p w:rsidR="00E87EF2" w:rsidRDefault="00475166">
      <w:pPr>
        <w:numPr>
          <w:ilvl w:val="1"/>
          <w:numId w:val="2"/>
        </w:numPr>
        <w:spacing w:after="0"/>
        <w:rPr>
          <w:rFonts w:ascii="Arial" w:eastAsia="Arial" w:hAnsi="Arial" w:cs="Arial"/>
          <w:sz w:val="24"/>
          <w:szCs w:val="24"/>
        </w:rPr>
      </w:pPr>
      <w:r>
        <w:rPr>
          <w:rFonts w:ascii="Arial" w:eastAsia="Arial" w:hAnsi="Arial" w:cs="Arial"/>
          <w:sz w:val="24"/>
          <w:szCs w:val="24"/>
        </w:rPr>
        <w:t>As the ALT prepares the PowerPoint, the JTL gives a Japanese review of the game’s rules. The JTL confirms that all students understand how the game works. If they do, proceed to the first slide</w:t>
      </w:r>
      <w:r>
        <w:rPr>
          <w:rFonts w:ascii="Arial" w:eastAsia="Arial" w:hAnsi="Arial" w:cs="Arial"/>
          <w:sz w:val="24"/>
          <w:szCs w:val="24"/>
          <w:vertAlign w:val="subscript"/>
        </w:rPr>
        <w:t>5</w:t>
      </w:r>
      <w:r>
        <w:rPr>
          <w:rFonts w:ascii="Arial" w:eastAsia="Arial" w:hAnsi="Arial" w:cs="Arial"/>
          <w:sz w:val="24"/>
          <w:szCs w:val="24"/>
        </w:rPr>
        <w:t>.</w:t>
      </w:r>
    </w:p>
    <w:p w:rsidR="00E87EF2" w:rsidRDefault="00475166">
      <w:pPr>
        <w:numPr>
          <w:ilvl w:val="0"/>
          <w:numId w:val="2"/>
        </w:numPr>
        <w:rPr>
          <w:rFonts w:ascii="Arial" w:eastAsia="Arial" w:hAnsi="Arial" w:cs="Arial"/>
          <w:b/>
          <w:sz w:val="24"/>
          <w:szCs w:val="24"/>
        </w:rPr>
      </w:pPr>
      <w:r>
        <w:rPr>
          <w:rFonts w:ascii="Arial" w:eastAsia="Arial" w:hAnsi="Arial" w:cs="Arial"/>
          <w:b/>
          <w:sz w:val="24"/>
          <w:szCs w:val="24"/>
        </w:rPr>
        <w:t>Playing The Prefectural Police Prizefight - 12-22 minutes</w:t>
      </w:r>
    </w:p>
    <w:p w:rsidR="00E87EF2" w:rsidRDefault="00475166">
      <w:pPr>
        <w:numPr>
          <w:ilvl w:val="1"/>
          <w:numId w:val="2"/>
        </w:numPr>
        <w:spacing w:after="0"/>
        <w:rPr>
          <w:rFonts w:ascii="Arial" w:eastAsia="Arial" w:hAnsi="Arial" w:cs="Arial"/>
          <w:sz w:val="24"/>
          <w:szCs w:val="24"/>
        </w:rPr>
      </w:pPr>
      <w:r>
        <w:rPr>
          <w:rFonts w:ascii="Arial" w:eastAsia="Arial" w:hAnsi="Arial" w:cs="Arial"/>
          <w:sz w:val="24"/>
          <w:szCs w:val="24"/>
        </w:rPr>
        <w:t>The ALT then reveals each prefectural hint one at a time, reading each hint aloud. The ALT will give students an opportunity to guess after each hint. The ALT will allow one guess per team. After the final hint is revealed, the ALT makes sure every team that wants to guess has guessed (and perhaps encourages those who don’t want to guess to do so anyway).</w:t>
      </w:r>
    </w:p>
    <w:p w:rsidR="00E87EF2" w:rsidRDefault="00475166">
      <w:pPr>
        <w:numPr>
          <w:ilvl w:val="1"/>
          <w:numId w:val="2"/>
        </w:numPr>
        <w:spacing w:after="0"/>
        <w:rPr>
          <w:rFonts w:ascii="Arial" w:eastAsia="Arial" w:hAnsi="Arial" w:cs="Arial"/>
          <w:sz w:val="24"/>
          <w:szCs w:val="24"/>
        </w:rPr>
      </w:pPr>
      <w:r>
        <w:rPr>
          <w:rFonts w:ascii="Arial" w:eastAsia="Arial" w:hAnsi="Arial" w:cs="Arial"/>
          <w:sz w:val="24"/>
          <w:szCs w:val="24"/>
        </w:rPr>
        <w:t>After each team has exhausted their guess, the ALT/JTL may go to the subsequent slide (usually saying, “OK, let’s check”), revealing the name and flag of the correct prefecture.</w:t>
      </w:r>
    </w:p>
    <w:p w:rsidR="00E87EF2" w:rsidRDefault="00475166">
      <w:pPr>
        <w:numPr>
          <w:ilvl w:val="2"/>
          <w:numId w:val="2"/>
        </w:numPr>
        <w:spacing w:after="0"/>
        <w:rPr>
          <w:rFonts w:ascii="Arial" w:eastAsia="Arial" w:hAnsi="Arial" w:cs="Arial"/>
          <w:sz w:val="24"/>
          <w:szCs w:val="24"/>
        </w:rPr>
      </w:pPr>
      <w:r>
        <w:rPr>
          <w:rFonts w:ascii="Arial" w:eastAsia="Arial" w:hAnsi="Arial" w:cs="Arial"/>
          <w:sz w:val="24"/>
          <w:szCs w:val="24"/>
        </w:rPr>
        <w:t>The ALT asks everyone to repeat after them, “I want to go to [prefecture name]!” The ALT/JTL may then proceed to the next slide.</w:t>
      </w:r>
    </w:p>
    <w:p w:rsidR="00E87EF2" w:rsidRDefault="00475166">
      <w:pPr>
        <w:numPr>
          <w:ilvl w:val="1"/>
          <w:numId w:val="2"/>
        </w:numPr>
        <w:spacing w:after="0"/>
        <w:rPr>
          <w:rFonts w:ascii="Arial" w:eastAsia="Arial" w:hAnsi="Arial" w:cs="Arial"/>
          <w:sz w:val="24"/>
          <w:szCs w:val="24"/>
        </w:rPr>
      </w:pPr>
      <w:r>
        <w:rPr>
          <w:rFonts w:ascii="Arial" w:eastAsia="Arial" w:hAnsi="Arial" w:cs="Arial"/>
          <w:sz w:val="24"/>
          <w:szCs w:val="24"/>
        </w:rPr>
        <w:t>Repeat steps 1-2 as long as there are slides and the kids stay interested.</w:t>
      </w:r>
    </w:p>
    <w:p w:rsidR="00E87EF2" w:rsidRDefault="00E87EF2">
      <w:pPr>
        <w:spacing w:after="0"/>
        <w:rPr>
          <w:rFonts w:ascii="Arial" w:eastAsia="Arial" w:hAnsi="Arial" w:cs="Arial"/>
          <w:sz w:val="24"/>
          <w:szCs w:val="24"/>
        </w:rPr>
      </w:pPr>
    </w:p>
    <w:p w:rsidR="00E87EF2" w:rsidRDefault="00475166">
      <w:pPr>
        <w:rPr>
          <w:rFonts w:ascii="Arial" w:eastAsia="Arial" w:hAnsi="Arial" w:cs="Arial"/>
          <w:b/>
          <w:sz w:val="24"/>
          <w:szCs w:val="24"/>
        </w:rPr>
      </w:pPr>
      <w:r>
        <w:rPr>
          <w:rFonts w:ascii="Arial" w:eastAsia="Arial" w:hAnsi="Arial" w:cs="Arial"/>
          <w:b/>
          <w:sz w:val="24"/>
          <w:szCs w:val="24"/>
        </w:rPr>
        <w:t xml:space="preserve">Additional Information: </w:t>
      </w:r>
    </w:p>
    <w:p w:rsidR="00E87EF2" w:rsidRDefault="00475166">
      <w:pPr>
        <w:rPr>
          <w:rFonts w:ascii="Arial" w:eastAsia="Arial" w:hAnsi="Arial" w:cs="Arial"/>
          <w:sz w:val="24"/>
          <w:szCs w:val="24"/>
        </w:rPr>
      </w:pPr>
      <w:r>
        <w:rPr>
          <w:rFonts w:ascii="Arial" w:eastAsia="Arial" w:hAnsi="Arial" w:cs="Arial"/>
          <w:sz w:val="24"/>
          <w:szCs w:val="24"/>
        </w:rPr>
        <w:t>To elaborate on the goal of The Prefectural Police Prizefight, this will prepare them for the unit’s end goal: making a prefectural introduction similar to the ones presented in the game (and perhaps developing an interest in a prefecture they had not initially considered interesting).</w:t>
      </w:r>
    </w:p>
    <w:p w:rsidR="00E87EF2" w:rsidRDefault="00475166">
      <w:pPr>
        <w:spacing w:after="0"/>
        <w:rPr>
          <w:rFonts w:ascii="Arial" w:eastAsia="Arial" w:hAnsi="Arial" w:cs="Arial"/>
          <w:sz w:val="24"/>
          <w:szCs w:val="24"/>
        </w:rPr>
      </w:pPr>
      <w:r>
        <w:rPr>
          <w:rFonts w:ascii="Arial" w:eastAsia="Arial" w:hAnsi="Arial" w:cs="Arial"/>
          <w:sz w:val="24"/>
          <w:szCs w:val="24"/>
        </w:rPr>
        <w:t>This is a lengthy explanation of the rules that may be useful for instructors, but will not be very useful for fifth graders. What follows is a much simpler version with English suited to the students’ level:</w:t>
      </w:r>
    </w:p>
    <w:p w:rsidR="00E87EF2" w:rsidRDefault="00475166">
      <w:pPr>
        <w:numPr>
          <w:ilvl w:val="1"/>
          <w:numId w:val="3"/>
        </w:numPr>
        <w:spacing w:after="0"/>
        <w:rPr>
          <w:rFonts w:ascii="Arial" w:eastAsia="Arial" w:hAnsi="Arial" w:cs="Arial"/>
          <w:sz w:val="24"/>
          <w:szCs w:val="24"/>
        </w:rPr>
      </w:pPr>
      <w:r>
        <w:rPr>
          <w:rFonts w:ascii="Arial" w:eastAsia="Arial" w:hAnsi="Arial" w:cs="Arial"/>
          <w:sz w:val="24"/>
          <w:szCs w:val="24"/>
        </w:rPr>
        <w:t>OK -- first: make groups of four!</w:t>
      </w:r>
    </w:p>
    <w:p w:rsidR="00E87EF2" w:rsidRDefault="00475166">
      <w:pPr>
        <w:numPr>
          <w:ilvl w:val="1"/>
          <w:numId w:val="3"/>
        </w:numPr>
        <w:spacing w:after="0"/>
        <w:rPr>
          <w:rFonts w:ascii="Arial" w:eastAsia="Arial" w:hAnsi="Arial" w:cs="Arial"/>
          <w:sz w:val="24"/>
          <w:szCs w:val="24"/>
        </w:rPr>
      </w:pPr>
      <w:r>
        <w:rPr>
          <w:rFonts w:ascii="Arial" w:eastAsia="Arial" w:hAnsi="Arial" w:cs="Arial"/>
          <w:sz w:val="24"/>
          <w:szCs w:val="24"/>
        </w:rPr>
        <w:t>Please help Conan!</w:t>
      </w:r>
    </w:p>
    <w:p w:rsidR="00E87EF2" w:rsidRDefault="00475166">
      <w:pPr>
        <w:numPr>
          <w:ilvl w:val="1"/>
          <w:numId w:val="3"/>
        </w:numPr>
        <w:spacing w:after="0"/>
        <w:rPr>
          <w:rFonts w:ascii="Arial" w:eastAsia="Arial" w:hAnsi="Arial" w:cs="Arial"/>
          <w:sz w:val="24"/>
          <w:szCs w:val="24"/>
        </w:rPr>
      </w:pPr>
      <w:r>
        <w:rPr>
          <w:rFonts w:ascii="Arial" w:eastAsia="Arial" w:hAnsi="Arial" w:cs="Arial"/>
          <w:sz w:val="24"/>
          <w:szCs w:val="24"/>
        </w:rPr>
        <w:t>Please guess: where does Conan want to go?</w:t>
      </w:r>
    </w:p>
    <w:p w:rsidR="00E87EF2" w:rsidRDefault="00475166">
      <w:pPr>
        <w:numPr>
          <w:ilvl w:val="1"/>
          <w:numId w:val="3"/>
        </w:numPr>
        <w:spacing w:after="0"/>
        <w:rPr>
          <w:rFonts w:ascii="Arial" w:eastAsia="Arial" w:hAnsi="Arial" w:cs="Arial"/>
          <w:sz w:val="24"/>
          <w:szCs w:val="24"/>
        </w:rPr>
      </w:pPr>
      <w:r>
        <w:rPr>
          <w:rFonts w:ascii="Arial" w:eastAsia="Arial" w:hAnsi="Arial" w:cs="Arial"/>
          <w:sz w:val="24"/>
          <w:szCs w:val="24"/>
        </w:rPr>
        <w:t>But, you only get one try! Please be careful.</w:t>
      </w:r>
    </w:p>
    <w:p w:rsidR="00E87EF2" w:rsidRDefault="00E87EF2">
      <w:pPr>
        <w:spacing w:after="0"/>
        <w:rPr>
          <w:rFonts w:ascii="Arial" w:hAnsi="Arial" w:cs="Arial"/>
          <w:sz w:val="24"/>
          <w:szCs w:val="24"/>
        </w:rPr>
      </w:pPr>
    </w:p>
    <w:p w:rsidR="002E3E96" w:rsidRPr="002E3E96" w:rsidRDefault="002E3E96">
      <w:pPr>
        <w:spacing w:after="0"/>
        <w:rPr>
          <w:rFonts w:ascii="Arial" w:hAnsi="Arial" w:cs="Arial"/>
          <w:sz w:val="24"/>
          <w:szCs w:val="24"/>
        </w:rPr>
      </w:pPr>
    </w:p>
    <w:p w:rsidR="00E87EF2" w:rsidRDefault="00475166">
      <w:pPr>
        <w:spacing w:after="0"/>
        <w:rPr>
          <w:rFonts w:ascii="Arial" w:eastAsia="Arial" w:hAnsi="Arial" w:cs="Arial"/>
          <w:sz w:val="24"/>
          <w:szCs w:val="24"/>
        </w:rPr>
      </w:pPr>
      <w:r>
        <w:rPr>
          <w:rFonts w:ascii="Arial" w:eastAsia="Arial" w:hAnsi="Arial" w:cs="Arial"/>
          <w:sz w:val="24"/>
          <w:szCs w:val="24"/>
        </w:rPr>
        <w:t>While this does have a primarily pedagogical purpose, it’s potentially practical as well. Conan can only go to one place! Once you tell him where you want to go he is already boarding that train. It’s too late to tell him to go anywhere else!</w:t>
      </w:r>
    </w:p>
    <w:p w:rsidR="00E87EF2" w:rsidRDefault="00E87EF2">
      <w:pPr>
        <w:spacing w:after="0"/>
        <w:ind w:left="720"/>
        <w:rPr>
          <w:rFonts w:ascii="Arial" w:eastAsia="Arial" w:hAnsi="Arial" w:cs="Arial"/>
          <w:sz w:val="24"/>
          <w:szCs w:val="24"/>
        </w:rPr>
      </w:pPr>
    </w:p>
    <w:p w:rsidR="00E87EF2" w:rsidRDefault="00475166">
      <w:pPr>
        <w:spacing w:after="0"/>
        <w:rPr>
          <w:rFonts w:ascii="Arial" w:eastAsia="Arial" w:hAnsi="Arial" w:cs="Arial"/>
          <w:sz w:val="24"/>
          <w:szCs w:val="24"/>
        </w:rPr>
      </w:pPr>
      <w:r>
        <w:rPr>
          <w:rFonts w:ascii="Arial" w:eastAsia="Arial" w:hAnsi="Arial" w:cs="Arial"/>
          <w:sz w:val="24"/>
          <w:szCs w:val="24"/>
        </w:rPr>
        <w:t>This restriction is designed to provide a space for quieter students to speak up. Encourage students to discuss the validity of a given guess in their groups before haphazardly shouting out the answer.</w:t>
      </w:r>
    </w:p>
    <w:p w:rsidR="00E87EF2" w:rsidRDefault="00E87EF2">
      <w:pPr>
        <w:spacing w:after="0"/>
        <w:ind w:left="720"/>
        <w:rPr>
          <w:rFonts w:ascii="Arial" w:eastAsia="Arial" w:hAnsi="Arial" w:cs="Arial"/>
          <w:sz w:val="24"/>
          <w:szCs w:val="24"/>
        </w:rPr>
      </w:pPr>
    </w:p>
    <w:p w:rsidR="00E87EF2" w:rsidRDefault="00475166">
      <w:pPr>
        <w:widowControl w:val="0"/>
        <w:spacing w:after="0"/>
        <w:rPr>
          <w:rFonts w:ascii="Arial" w:eastAsia="Arial" w:hAnsi="Arial" w:cs="Arial"/>
          <w:sz w:val="24"/>
          <w:szCs w:val="24"/>
        </w:rPr>
      </w:pPr>
      <w:r>
        <w:rPr>
          <w:rFonts w:ascii="Arial" w:eastAsia="Arial" w:hAnsi="Arial" w:cs="Arial"/>
          <w:sz w:val="24"/>
          <w:szCs w:val="24"/>
        </w:rPr>
        <w:t>It can be very helpful for the JTL and ALT to demo how the game works. This is not always necessary, but it never hurts to show how the rules function in practice.</w:t>
      </w:r>
    </w:p>
    <w:p w:rsidR="00E87EF2" w:rsidRDefault="00E87EF2">
      <w:pPr>
        <w:widowControl w:val="0"/>
        <w:spacing w:after="0"/>
        <w:ind w:left="720"/>
        <w:rPr>
          <w:rFonts w:ascii="Arial" w:eastAsia="Arial" w:hAnsi="Arial" w:cs="Arial"/>
          <w:sz w:val="24"/>
          <w:szCs w:val="24"/>
        </w:rPr>
      </w:pPr>
    </w:p>
    <w:p w:rsidR="00E87EF2" w:rsidRDefault="00475166">
      <w:pPr>
        <w:rPr>
          <w:rFonts w:ascii="Arial" w:eastAsia="Arial" w:hAnsi="Arial" w:cs="Arial"/>
          <w:b/>
          <w:sz w:val="24"/>
          <w:szCs w:val="24"/>
        </w:rPr>
      </w:pPr>
      <w:r>
        <w:rPr>
          <w:rFonts w:ascii="Arial" w:eastAsia="Arial" w:hAnsi="Arial" w:cs="Arial"/>
          <w:b/>
          <w:sz w:val="24"/>
          <w:szCs w:val="24"/>
        </w:rPr>
        <w:t>Variations:</w:t>
      </w:r>
    </w:p>
    <w:p w:rsidR="00E87EF2" w:rsidRDefault="00475166">
      <w:pPr>
        <w:numPr>
          <w:ilvl w:val="0"/>
          <w:numId w:val="1"/>
        </w:numPr>
        <w:spacing w:after="0"/>
        <w:rPr>
          <w:rFonts w:ascii="Arial" w:eastAsia="Arial" w:hAnsi="Arial" w:cs="Arial"/>
          <w:sz w:val="24"/>
          <w:szCs w:val="24"/>
        </w:rPr>
      </w:pPr>
      <w:r>
        <w:rPr>
          <w:rFonts w:ascii="Arial" w:eastAsia="Arial" w:hAnsi="Arial" w:cs="Arial"/>
          <w:sz w:val="24"/>
          <w:szCs w:val="24"/>
        </w:rPr>
        <w:t>For smaller classes, forgo the groups of four and have students work individually. Alternatively, students can work in pairs; after all the clues have been revealed, have students discuss in pairs which prefecture they think fits Conan’s description the best. Poll the students’ answers.</w:t>
      </w:r>
    </w:p>
    <w:p w:rsidR="00E87EF2" w:rsidRDefault="00E87EF2">
      <w:pPr>
        <w:spacing w:after="0"/>
        <w:ind w:left="720"/>
        <w:rPr>
          <w:rFonts w:ascii="Arial" w:eastAsia="Arial" w:hAnsi="Arial" w:cs="Arial"/>
          <w:sz w:val="24"/>
          <w:szCs w:val="24"/>
        </w:rPr>
      </w:pPr>
    </w:p>
    <w:p w:rsidR="00E87EF2" w:rsidRDefault="00475166">
      <w:pPr>
        <w:numPr>
          <w:ilvl w:val="0"/>
          <w:numId w:val="1"/>
        </w:numPr>
        <w:rPr>
          <w:rFonts w:ascii="Arial" w:eastAsia="Arial" w:hAnsi="Arial" w:cs="Arial"/>
          <w:sz w:val="24"/>
          <w:szCs w:val="24"/>
        </w:rPr>
      </w:pPr>
      <w:r>
        <w:rPr>
          <w:rFonts w:ascii="Arial" w:eastAsia="Arial" w:hAnsi="Arial" w:cs="Arial"/>
          <w:sz w:val="24"/>
          <w:szCs w:val="24"/>
        </w:rPr>
        <w:t>Awarding points for correct answers can also be fun. However, some classes get a bit rowdy when stickers are on the line.</w:t>
      </w:r>
    </w:p>
    <w:p w:rsidR="00E87EF2" w:rsidRDefault="00475166">
      <w:pPr>
        <w:rPr>
          <w:rFonts w:ascii="Arial" w:eastAsia="Arial" w:hAnsi="Arial" w:cs="Arial"/>
          <w:sz w:val="24"/>
          <w:szCs w:val="24"/>
        </w:rPr>
      </w:pPr>
      <w:r>
        <w:rPr>
          <w:rFonts w:ascii="Arial" w:eastAsia="Arial" w:hAnsi="Arial" w:cs="Arial"/>
          <w:sz w:val="24"/>
          <w:szCs w:val="24"/>
        </w:rPr>
        <w:t>Example question and answer slides can be viewed by scanning the QR code below.</w:t>
      </w:r>
    </w:p>
    <w:p w:rsidR="00E87EF2" w:rsidRDefault="00475166">
      <w:pPr>
        <w:jc w:val="center"/>
        <w:rPr>
          <w:rFonts w:ascii="Arial" w:eastAsia="Arial" w:hAnsi="Arial" w:cs="Arial"/>
          <w:sz w:val="24"/>
          <w:szCs w:val="24"/>
        </w:rPr>
      </w:pPr>
      <w:r>
        <w:rPr>
          <w:noProof/>
        </w:rPr>
        <w:drawing>
          <wp:anchor distT="114300" distB="114300" distL="114300" distR="114300" simplePos="0" relativeHeight="251658240" behindDoc="0" locked="0" layoutInCell="1" hidden="0" allowOverlap="1">
            <wp:simplePos x="0" y="0"/>
            <wp:positionH relativeFrom="column">
              <wp:posOffset>1303500</wp:posOffset>
            </wp:positionH>
            <wp:positionV relativeFrom="paragraph">
              <wp:posOffset>190500</wp:posOffset>
            </wp:positionV>
            <wp:extent cx="3119631" cy="3135589"/>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119631" cy="3135589"/>
                    </a:xfrm>
                    <a:prstGeom prst="rect">
                      <a:avLst/>
                    </a:prstGeom>
                    <a:ln/>
                  </pic:spPr>
                </pic:pic>
              </a:graphicData>
            </a:graphic>
          </wp:anchor>
        </w:drawing>
      </w:r>
    </w:p>
    <w:p w:rsidR="00E87EF2" w:rsidRDefault="00E87EF2">
      <w:pPr>
        <w:rPr>
          <w:rFonts w:ascii="Arial" w:eastAsia="Arial" w:hAnsi="Arial" w:cs="Arial"/>
          <w:b/>
          <w:sz w:val="24"/>
          <w:szCs w:val="24"/>
        </w:rPr>
      </w:pPr>
    </w:p>
    <w:sectPr w:rsidR="00E87EF2" w:rsidSect="001046EA">
      <w:headerReference w:type="default" r:id="rId9"/>
      <w:footerReference w:type="default" r:id="rId10"/>
      <w:headerReference w:type="first" r:id="rId11"/>
      <w:pgSz w:w="11907" w:h="16839"/>
      <w:pgMar w:top="1134" w:right="1134" w:bottom="1134" w:left="1134" w:header="720" w:footer="340" w:gutter="0"/>
      <w:pgNumType w:start="18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A18" w:rsidRDefault="00475166">
      <w:pPr>
        <w:spacing w:after="0" w:line="240" w:lineRule="auto"/>
      </w:pPr>
      <w:r>
        <w:separator/>
      </w:r>
    </w:p>
  </w:endnote>
  <w:endnote w:type="continuationSeparator" w:id="0">
    <w:p w:rsidR="007A1A18" w:rsidRDefault="0047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367770"/>
      <w:docPartObj>
        <w:docPartGallery w:val="Page Numbers (Bottom of Page)"/>
        <w:docPartUnique/>
      </w:docPartObj>
    </w:sdtPr>
    <w:sdtEndPr>
      <w:rPr>
        <w:rFonts w:ascii="Arial" w:hAnsi="Arial" w:cs="Arial"/>
        <w:noProof/>
      </w:rPr>
    </w:sdtEndPr>
    <w:sdtContent>
      <w:p w:rsidR="001046EA" w:rsidRPr="001046EA" w:rsidRDefault="001046EA" w:rsidP="001046EA">
        <w:pPr>
          <w:pStyle w:val="Footer"/>
          <w:jc w:val="center"/>
          <w:rPr>
            <w:rFonts w:ascii="Arial" w:hAnsi="Arial" w:cs="Arial"/>
          </w:rPr>
        </w:pPr>
        <w:r w:rsidRPr="001046EA">
          <w:rPr>
            <w:rFonts w:ascii="Arial" w:hAnsi="Arial" w:cs="Arial"/>
          </w:rPr>
          <w:fldChar w:fldCharType="begin"/>
        </w:r>
        <w:r w:rsidRPr="001046EA">
          <w:rPr>
            <w:rFonts w:ascii="Arial" w:hAnsi="Arial" w:cs="Arial"/>
          </w:rPr>
          <w:instrText xml:space="preserve"> PAGE   \* MERGEFORMAT </w:instrText>
        </w:r>
        <w:r w:rsidRPr="001046EA">
          <w:rPr>
            <w:rFonts w:ascii="Arial" w:hAnsi="Arial" w:cs="Arial"/>
          </w:rPr>
          <w:fldChar w:fldCharType="separate"/>
        </w:r>
        <w:r>
          <w:rPr>
            <w:rFonts w:ascii="Arial" w:hAnsi="Arial" w:cs="Arial"/>
            <w:noProof/>
          </w:rPr>
          <w:t>182</w:t>
        </w:r>
        <w:r w:rsidRPr="001046EA">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A18" w:rsidRDefault="00475166">
      <w:pPr>
        <w:spacing w:after="0" w:line="240" w:lineRule="auto"/>
      </w:pPr>
      <w:r>
        <w:separator/>
      </w:r>
    </w:p>
  </w:footnote>
  <w:footnote w:type="continuationSeparator" w:id="0">
    <w:p w:rsidR="007A1A18" w:rsidRDefault="00475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F2" w:rsidRDefault="00475166">
    <w:pPr>
      <w:tabs>
        <w:tab w:val="center" w:pos="4680"/>
        <w:tab w:val="right" w:pos="9360"/>
      </w:tabs>
      <w:spacing w:after="0" w:line="240" w:lineRule="auto"/>
      <w:jc w:val="right"/>
    </w:pPr>
    <w:r>
      <w:t xml:space="preserve">Andrew </w:t>
    </w:r>
    <w:proofErr w:type="spellStart"/>
    <w:r>
      <w:t>Asplin</w:t>
    </w:r>
    <w:proofErr w:type="spellEnd"/>
  </w:p>
  <w:p w:rsidR="00E87EF2" w:rsidRDefault="00475166">
    <w:pPr>
      <w:tabs>
        <w:tab w:val="center" w:pos="4680"/>
        <w:tab w:val="right" w:pos="9360"/>
      </w:tabs>
      <w:spacing w:after="0" w:line="240" w:lineRule="auto"/>
      <w:jc w:val="right"/>
    </w:pPr>
    <w:r>
      <w:t xml:space="preserve">Kubo </w:t>
    </w:r>
    <w:r w:rsidR="002E3E96">
      <w:t>ES</w:t>
    </w:r>
  </w:p>
  <w:p w:rsidR="00E87EF2" w:rsidRDefault="00475166" w:rsidP="002E3E96">
    <w:pPr>
      <w:tabs>
        <w:tab w:val="center" w:pos="4680"/>
        <w:tab w:val="right" w:pos="9360"/>
      </w:tabs>
      <w:spacing w:after="0" w:line="240" w:lineRule="auto"/>
      <w:jc w:val="right"/>
    </w:pPr>
    <w:r>
      <w:t>Textbook-Specific Lessons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F2" w:rsidRDefault="00475166">
    <w:pPr>
      <w:tabs>
        <w:tab w:val="center" w:pos="4680"/>
        <w:tab w:val="right" w:pos="9360"/>
      </w:tabs>
      <w:spacing w:after="0" w:line="240" w:lineRule="auto"/>
      <w:jc w:val="right"/>
    </w:pPr>
    <w:r>
      <w:t xml:space="preserve">Andrew </w:t>
    </w:r>
    <w:proofErr w:type="spellStart"/>
    <w:r>
      <w:t>Asplin</w:t>
    </w:r>
    <w:proofErr w:type="spellEnd"/>
  </w:p>
  <w:p w:rsidR="00E87EF2" w:rsidRDefault="00475166">
    <w:pPr>
      <w:tabs>
        <w:tab w:val="center" w:pos="4680"/>
        <w:tab w:val="right" w:pos="9360"/>
      </w:tabs>
      <w:spacing w:after="0" w:line="240" w:lineRule="auto"/>
      <w:jc w:val="right"/>
    </w:pPr>
    <w:r>
      <w:t>Kubo Elementary</w:t>
    </w:r>
  </w:p>
  <w:p w:rsidR="00E87EF2" w:rsidRDefault="00475166">
    <w:pPr>
      <w:tabs>
        <w:tab w:val="center" w:pos="4680"/>
        <w:tab w:val="right" w:pos="9360"/>
      </w:tabs>
      <w:spacing w:after="0" w:line="240" w:lineRule="auto"/>
      <w:jc w:val="right"/>
    </w:pPr>
    <w:r>
      <w:t>Textbook-Specific Lessons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0527B"/>
    <w:multiLevelType w:val="multilevel"/>
    <w:tmpl w:val="00FC10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2FC2A75"/>
    <w:multiLevelType w:val="multilevel"/>
    <w:tmpl w:val="2480BF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F510FD5"/>
    <w:multiLevelType w:val="multilevel"/>
    <w:tmpl w:val="32485472"/>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F2"/>
    <w:rsid w:val="001046EA"/>
    <w:rsid w:val="002E3E96"/>
    <w:rsid w:val="00475166"/>
    <w:rsid w:val="007A1A18"/>
    <w:rsid w:val="00E87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44FFA67-4E69-4D2A-BFE4-265A6CF2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E3E96"/>
    <w:pPr>
      <w:tabs>
        <w:tab w:val="center" w:pos="4252"/>
        <w:tab w:val="right" w:pos="8504"/>
      </w:tabs>
      <w:snapToGrid w:val="0"/>
    </w:pPr>
  </w:style>
  <w:style w:type="character" w:customStyle="1" w:styleId="HeaderChar">
    <w:name w:val="Header Char"/>
    <w:basedOn w:val="DefaultParagraphFont"/>
    <w:link w:val="Header"/>
    <w:uiPriority w:val="99"/>
    <w:rsid w:val="002E3E96"/>
  </w:style>
  <w:style w:type="paragraph" w:styleId="Footer">
    <w:name w:val="footer"/>
    <w:basedOn w:val="Normal"/>
    <w:link w:val="FooterChar"/>
    <w:uiPriority w:val="99"/>
    <w:unhideWhenUsed/>
    <w:rsid w:val="002E3E96"/>
    <w:pPr>
      <w:tabs>
        <w:tab w:val="center" w:pos="4252"/>
        <w:tab w:val="right" w:pos="8504"/>
      </w:tabs>
      <w:snapToGrid w:val="0"/>
    </w:pPr>
  </w:style>
  <w:style w:type="character" w:customStyle="1" w:styleId="FooterChar">
    <w:name w:val="Footer Char"/>
    <w:basedOn w:val="DefaultParagraphFont"/>
    <w:link w:val="Footer"/>
    <w:uiPriority w:val="99"/>
    <w:rsid w:val="002E3E96"/>
  </w:style>
  <w:style w:type="paragraph" w:styleId="BalloonText">
    <w:name w:val="Balloon Text"/>
    <w:basedOn w:val="Normal"/>
    <w:link w:val="BalloonTextChar"/>
    <w:uiPriority w:val="99"/>
    <w:semiHidden/>
    <w:unhideWhenUsed/>
    <w:rsid w:val="002E3E96"/>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E3E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2VWXPZ30/8UBiOUgHEToJiOONQ==">CgMxLjAaJAoBMBIfCh0IB0IZCgVBcmlhbBIQQXJpYWwgVW5pY29kZSBNUxokCgExEh8KHQgHQhkKBUFyaWFsEhBBcmlhbCBVbmljb2RlIE1TMghoLmdqZGd4czgAciExUGxNNEIwZ2Rta2lyQVhUQy1xTDUzekFuU2NDWGFaWlk=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2024-01-23T08:31:00Z</cp:lastPrinted>
  <dcterms:created xsi:type="dcterms:W3CDTF">2024-01-19T00:01:00Z</dcterms:created>
  <dcterms:modified xsi:type="dcterms:W3CDTF">2024-02-01T06:19:00Z</dcterms:modified>
</cp:coreProperties>
</file>