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18" w:rsidRDefault="009578A6" w:rsidP="00C718C1">
      <w:pPr>
        <w:spacing w:beforeLines="50" w:before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Exploring Music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Around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the World</w:t>
      </w:r>
      <w:bookmarkStart w:id="0" w:name="_GoBack"/>
      <w:bookmarkEnd w:id="0"/>
    </w:p>
    <w:p w:rsidR="00094718" w:rsidRDefault="009578A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45 minutes</w:t>
      </w:r>
    </w:p>
    <w:p w:rsidR="00094718" w:rsidRDefault="009578A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Any class size</w:t>
      </w: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SHS, any Grade or Level</w:t>
      </w: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Within one class, students will be able to recognize different types of music from around the world, becoming more culturally aware and practicing very basic vocabulary and listening skills.</w:t>
      </w:r>
    </w:p>
    <w:p w:rsidR="00094718" w:rsidRPr="00C718C1" w:rsidRDefault="004A1584">
      <w:pPr>
        <w:rPr>
          <w:rFonts w:asciiTheme="majorEastAsia" w:eastAsiaTheme="majorEastAsia" w:hAnsiTheme="majorEastAsia" w:cs="Arial"/>
          <w:b/>
          <w:sz w:val="26"/>
          <w:szCs w:val="26"/>
        </w:rPr>
      </w:pPr>
      <w:sdt>
        <w:sdtPr>
          <w:tag w:val="goog_rdk_0"/>
          <w:id w:val="1520508668"/>
        </w:sdtPr>
        <w:sdtEndPr>
          <w:rPr>
            <w:rFonts w:asciiTheme="majorEastAsia" w:eastAsiaTheme="majorEastAsia" w:hAnsiTheme="majorEastAsia"/>
          </w:rPr>
        </w:sdtEndPr>
        <w:sdtContent>
          <w:r w:rsidR="009578A6" w:rsidRPr="00C718C1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-251668293"/>
        </w:sdtPr>
        <w:sdtEndPr/>
        <w:sdtContent>
          <w:r w:rsidR="009578A6" w:rsidRPr="00C718C1">
            <w:rPr>
              <w:rFonts w:asciiTheme="majorEastAsia" w:eastAsiaTheme="majorEastAsia" w:hAnsiTheme="majorEastAsia" w:cs="Arial Unicode MS"/>
              <w:sz w:val="24"/>
              <w:szCs w:val="24"/>
            </w:rPr>
            <w:t>世界中のさまざまな種類の音楽を認識し、文化的認識を高め、基本的な語彙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707326644"/>
        </w:sdtPr>
        <w:sdtEndPr/>
        <w:sdtContent>
          <w:r w:rsidR="009578A6" w:rsidRPr="00C718C1">
            <w:rPr>
              <w:rFonts w:asciiTheme="majorEastAsia" w:eastAsiaTheme="majorEastAsia" w:hAnsiTheme="majorEastAsia" w:cs="Arial Unicode MS"/>
              <w:sz w:val="24"/>
              <w:szCs w:val="24"/>
            </w:rPr>
            <w:t>力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1818383993"/>
        </w:sdtPr>
        <w:sdtEndPr/>
        <w:sdtContent>
          <w:r w:rsidR="009578A6" w:rsidRPr="00C718C1">
            <w:rPr>
              <w:rFonts w:asciiTheme="majorEastAsia" w:eastAsiaTheme="majorEastAsia" w:hAnsiTheme="majorEastAsia" w:cs="Arial Unicode MS"/>
              <w:sz w:val="24"/>
              <w:szCs w:val="24"/>
            </w:rPr>
            <w:t>とリスニングスキルを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-1384632524"/>
        </w:sdtPr>
        <w:sdtEndPr/>
        <w:sdtContent>
          <w:r w:rsidR="009578A6" w:rsidRPr="00C718C1">
            <w:rPr>
              <w:rFonts w:asciiTheme="majorEastAsia" w:eastAsiaTheme="majorEastAsia" w:hAnsiTheme="majorEastAsia" w:cs="Arial Unicode MS"/>
              <w:sz w:val="24"/>
              <w:szCs w:val="24"/>
            </w:rPr>
            <w:t>向上させる</w:t>
          </w:r>
        </w:sdtContent>
      </w:sdt>
      <w:r w:rsidR="009578A6" w:rsidRPr="00C718C1">
        <w:rPr>
          <w:rFonts w:asciiTheme="majorEastAsia" w:eastAsiaTheme="majorEastAsia" w:hAnsiTheme="majorEastAsia"/>
          <w:sz w:val="24"/>
          <w:szCs w:val="24"/>
        </w:rPr>
        <w:t>。</w:t>
      </w: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Picture of world map or real globe, Music vocabulary flashcards, pictures of musical instruments from various cultures, whiteboard and markers, a computer device for playing music worksheet (one for each student) </w:t>
      </w:r>
    </w:p>
    <w:p w:rsidR="00094718" w:rsidRDefault="00094718">
      <w:pPr>
        <w:rPr>
          <w:rFonts w:ascii="Arial" w:eastAsia="Arial" w:hAnsi="Arial" w:cs="Arial"/>
          <w:sz w:val="24"/>
          <w:szCs w:val="24"/>
        </w:rPr>
      </w:pP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Introduction/Greeting - 5 minutes</w:t>
      </w:r>
    </w:p>
    <w:p w:rsidR="00094718" w:rsidRDefault="009578A6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and JTL will greet students and ask if they enjoy listening to music.</w:t>
      </w:r>
    </w:p>
    <w:p w:rsidR="00094718" w:rsidRDefault="009578A6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show students a world map or globe and explain that the lesson plan will be about music from around different parts of the world.</w:t>
      </w:r>
    </w:p>
    <w:p w:rsidR="00094718" w:rsidRDefault="009578A6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ask students if they know any famous musicians or types of music from different cultures. The JTL will write responses on the board.</w:t>
      </w:r>
    </w:p>
    <w:p w:rsidR="00094718" w:rsidRDefault="009578A6">
      <w:pPr>
        <w:spacing w:after="0"/>
        <w:ind w:left="21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e.g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Reggae - Bob Marley, </w:t>
      </w:r>
      <w:proofErr w:type="spellStart"/>
      <w:r>
        <w:rPr>
          <w:rFonts w:ascii="Arial" w:eastAsia="Arial" w:hAnsi="Arial" w:cs="Arial"/>
          <w:sz w:val="24"/>
          <w:szCs w:val="24"/>
        </w:rPr>
        <w:t>Kpop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New Jeans, Rock - Beatles.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Activity 1: Music Vocabulary - 5 minutes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introduces basic music vocabulary </w:t>
      </w:r>
      <w:proofErr w:type="gramStart"/>
      <w:r>
        <w:rPr>
          <w:rFonts w:ascii="Arial" w:eastAsia="Arial" w:hAnsi="Arial" w:cs="Arial"/>
          <w:sz w:val="24"/>
          <w:szCs w:val="24"/>
        </w:rPr>
        <w:t>words .</w:t>
      </w:r>
      <w:proofErr w:type="gramEnd"/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example, “music”, “song”, “singer”, “instrument”, etc.</w:t>
      </w: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may use flashcards to illustrate these words.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practice pronunciation and understanding through repetition.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Activity 2: Musical Instruments Around the World - 10 minutes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show pictures of various musical instruments from different cultures.</w:t>
      </w: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example, </w:t>
      </w:r>
      <w:proofErr w:type="spellStart"/>
      <w:r>
        <w:rPr>
          <w:rFonts w:ascii="Arial" w:eastAsia="Arial" w:hAnsi="Arial" w:cs="Arial"/>
          <w:sz w:val="24"/>
          <w:szCs w:val="24"/>
        </w:rPr>
        <w:t>Kalimba</w:t>
      </w:r>
      <w:proofErr w:type="spellEnd"/>
      <w:r>
        <w:rPr>
          <w:rFonts w:ascii="Arial" w:eastAsia="Arial" w:hAnsi="Arial" w:cs="Arial"/>
          <w:sz w:val="24"/>
          <w:szCs w:val="24"/>
        </w:rPr>
        <w:t>, Maracas, Shamisen.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ask students to guess the name of these instruments. The JTL will write the correct names on the board.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and the ALT/JTL will have a short discussion about these instruments.</w:t>
      </w:r>
    </w:p>
    <w:p w:rsidR="00C718C1" w:rsidRDefault="00C718C1" w:rsidP="00C718C1">
      <w:pPr>
        <w:spacing w:after="0"/>
        <w:ind w:left="1434"/>
        <w:rPr>
          <w:rFonts w:ascii="Arial" w:eastAsia="Arial" w:hAnsi="Arial" w:cs="Arial"/>
          <w:sz w:val="24"/>
          <w:szCs w:val="24"/>
        </w:rPr>
      </w:pPr>
    </w:p>
    <w:p w:rsidR="00C718C1" w:rsidRDefault="00C718C1" w:rsidP="00C718C1">
      <w:pPr>
        <w:spacing w:after="0"/>
        <w:ind w:left="1434"/>
        <w:rPr>
          <w:rFonts w:ascii="Arial" w:eastAsia="Arial" w:hAnsi="Arial" w:cs="Arial"/>
          <w:sz w:val="24"/>
          <w:szCs w:val="24"/>
        </w:rPr>
      </w:pP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E.g. “What do you think this instrument is made of?” or “How do you think it sounds?”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Activity 3: Listen and Match - 10 minutes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be placed into pairs or groups, and in these, they will each receive a pack of six country names.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play short audio clips from different countries.</w:t>
      </w: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e.g</w:t>
      </w:r>
      <w:proofErr w:type="gramEnd"/>
      <w:r>
        <w:rPr>
          <w:rFonts w:ascii="Arial" w:eastAsia="Arial" w:hAnsi="Arial" w:cs="Arial"/>
          <w:sz w:val="24"/>
          <w:szCs w:val="24"/>
        </w:rPr>
        <w:t>. Japanese traditional music, Brazilian samba, Indian sitar music.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listen to the music and in groups decide which country the music is from.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JTL will count the students down (20 seconds), and the students have to hold up the correct country. </w:t>
      </w: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Correct answers get a point (Points are written on the board by the JTL).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Activity 4: Musical Genre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Karuta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- 10 minutes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the same groups, students will be given a pack of cards of 9 music genres. The pack must be laid down in front of students so all students can see the cards.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play a variety of music snippets from different genres. When students hear a genre, they have to race in their group/pair to be the first one to pick up the correct answer and raise their hand.</w:t>
      </w:r>
    </w:p>
    <w:p w:rsidR="00094718" w:rsidRDefault="009578A6">
      <w:pPr>
        <w:numPr>
          <w:ilvl w:val="1"/>
          <w:numId w:val="1"/>
        </w:numPr>
        <w:spacing w:after="0"/>
        <w:ind w:left="143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student who guesses the most correct number of genres wins.</w:t>
      </w:r>
    </w:p>
    <w:p w:rsidR="00094718" w:rsidRDefault="009578A6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</w:t>
      </w:r>
    </w:p>
    <w:p w:rsidR="00094718" w:rsidRDefault="009578A6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and JTL review what students have learned about music from around the world.</w:t>
      </w:r>
    </w:p>
    <w:p w:rsidR="00094718" w:rsidRDefault="009578A6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asks students to discuss in pairs one interesting thing they learned during the lesson.</w:t>
      </w:r>
    </w:p>
    <w:p w:rsidR="00094718" w:rsidRDefault="009578A6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and JTL encourage students to explore more world music on their own.</w:t>
      </w:r>
    </w:p>
    <w:p w:rsidR="00094718" w:rsidRDefault="00094718">
      <w:pPr>
        <w:rPr>
          <w:rFonts w:ascii="Arial" w:eastAsia="Arial" w:hAnsi="Arial" w:cs="Arial"/>
          <w:b/>
          <w:sz w:val="24"/>
          <w:szCs w:val="24"/>
        </w:rPr>
      </w:pPr>
    </w:p>
    <w:p w:rsidR="00094718" w:rsidRDefault="009578A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For flashcards and vocabulary sheets, decide on what words to use depending on your own students’ ability. My students work on a stamp and reward system, so many of those count to a prize. I also introduce Eurovision at the end of the lesson as a great place for them to listen to global music. </w:t>
      </w:r>
    </w:p>
    <w:p w:rsidR="00094718" w:rsidRDefault="009578A6">
      <w:pPr>
        <w:rPr>
          <w:rFonts w:ascii="Arial" w:eastAsia="Arial" w:hAnsi="Arial" w:cs="Arial"/>
          <w:sz w:val="24"/>
          <w:szCs w:val="24"/>
        </w:rPr>
      </w:pPr>
      <w:bookmarkStart w:id="2" w:name="_heading=h.ivmt5mp2pqbc" w:colFirst="0" w:colLast="0"/>
      <w:bookmarkEnd w:id="2"/>
      <w:r>
        <w:rPr>
          <w:rFonts w:ascii="Arial" w:eastAsia="Arial" w:hAnsi="Arial" w:cs="Arial"/>
          <w:sz w:val="24"/>
          <w:szCs w:val="24"/>
        </w:rPr>
        <w:lastRenderedPageBreak/>
        <w:t xml:space="preserve">Worksheet is available through this QR code: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1584488</wp:posOffset>
            </wp:positionH>
            <wp:positionV relativeFrom="paragraph">
              <wp:posOffset>590550</wp:posOffset>
            </wp:positionV>
            <wp:extent cx="2557463" cy="2557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25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94718" w:rsidSect="004A1584">
      <w:headerReference w:type="default" r:id="rId9"/>
      <w:footerReference w:type="default" r:id="rId10"/>
      <w:pgSz w:w="11907" w:h="16839"/>
      <w:pgMar w:top="1134" w:right="1134" w:bottom="1134" w:left="1134" w:header="720" w:footer="340" w:gutter="0"/>
      <w:pgNumType w:start="19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70" w:rsidRDefault="009578A6">
      <w:pPr>
        <w:spacing w:after="0" w:line="240" w:lineRule="auto"/>
      </w:pPr>
      <w:r>
        <w:separator/>
      </w:r>
    </w:p>
  </w:endnote>
  <w:endnote w:type="continuationSeparator" w:id="0">
    <w:p w:rsidR="00F26270" w:rsidRDefault="0095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4587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A1584" w:rsidRPr="004A1584" w:rsidRDefault="004A1584" w:rsidP="004A1584">
        <w:pPr>
          <w:pStyle w:val="Footer"/>
          <w:jc w:val="center"/>
          <w:rPr>
            <w:rFonts w:ascii="Arial" w:hAnsi="Arial" w:cs="Arial"/>
          </w:rPr>
        </w:pPr>
        <w:r w:rsidRPr="004A1584">
          <w:rPr>
            <w:rFonts w:ascii="Arial" w:hAnsi="Arial" w:cs="Arial"/>
          </w:rPr>
          <w:fldChar w:fldCharType="begin"/>
        </w:r>
        <w:r w:rsidRPr="004A1584">
          <w:rPr>
            <w:rFonts w:ascii="Arial" w:hAnsi="Arial" w:cs="Arial"/>
          </w:rPr>
          <w:instrText xml:space="preserve"> PAGE   \* MERGEFORMAT </w:instrText>
        </w:r>
        <w:r w:rsidRPr="004A158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197</w:t>
        </w:r>
        <w:r w:rsidRPr="004A1584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70" w:rsidRDefault="009578A6">
      <w:pPr>
        <w:spacing w:after="0" w:line="240" w:lineRule="auto"/>
      </w:pPr>
      <w:r>
        <w:separator/>
      </w:r>
    </w:p>
  </w:footnote>
  <w:footnote w:type="continuationSeparator" w:id="0">
    <w:p w:rsidR="00F26270" w:rsidRDefault="0095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18" w:rsidRPr="00C718C1" w:rsidRDefault="009578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Arial" w:hAnsiTheme="majorHAnsi" w:cstheme="majorHAnsi"/>
      </w:rPr>
    </w:pPr>
    <w:r w:rsidRPr="00C718C1">
      <w:rPr>
        <w:rFonts w:asciiTheme="majorHAnsi" w:eastAsia="Arial" w:hAnsiTheme="majorHAnsi" w:cstheme="majorHAnsi"/>
      </w:rPr>
      <w:t>Emma Laver</w:t>
    </w:r>
  </w:p>
  <w:p w:rsidR="00094718" w:rsidRPr="00C718C1" w:rsidRDefault="009578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Arial" w:hAnsiTheme="majorHAnsi" w:cstheme="majorHAnsi"/>
      </w:rPr>
    </w:pPr>
    <w:proofErr w:type="spellStart"/>
    <w:r w:rsidRPr="00C718C1">
      <w:rPr>
        <w:rFonts w:asciiTheme="majorHAnsi" w:eastAsia="Arial" w:hAnsiTheme="majorHAnsi" w:cstheme="majorHAnsi"/>
        <w:color w:val="000000"/>
      </w:rPr>
      <w:t>S</w:t>
    </w:r>
    <w:r w:rsidRPr="00C718C1">
      <w:rPr>
        <w:rFonts w:asciiTheme="majorHAnsi" w:eastAsia="Arial" w:hAnsiTheme="majorHAnsi" w:cstheme="majorHAnsi"/>
      </w:rPr>
      <w:t>hikino</w:t>
    </w:r>
    <w:proofErr w:type="spellEnd"/>
    <w:r w:rsidRPr="00C718C1">
      <w:rPr>
        <w:rFonts w:asciiTheme="majorHAnsi" w:eastAsia="Arial" w:hAnsiTheme="majorHAnsi" w:cstheme="majorHAnsi"/>
      </w:rPr>
      <w:t xml:space="preserve"> </w:t>
    </w:r>
    <w:r w:rsidR="00C718C1">
      <w:rPr>
        <w:rFonts w:asciiTheme="majorHAnsi" w:eastAsia="Arial" w:hAnsiTheme="majorHAnsi" w:cstheme="majorHAnsi"/>
      </w:rPr>
      <w:t>SHS</w:t>
    </w:r>
  </w:p>
  <w:p w:rsidR="00094718" w:rsidRPr="00C718C1" w:rsidRDefault="009578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Arial" w:hAnsiTheme="majorHAnsi" w:cstheme="majorHAnsi"/>
        <w:color w:val="000000"/>
      </w:rPr>
    </w:pPr>
    <w:r w:rsidRPr="00C718C1">
      <w:rPr>
        <w:rFonts w:asciiTheme="majorHAnsi" w:eastAsia="Arial" w:hAnsiTheme="majorHAnsi" w:cstheme="majorHAnsi"/>
      </w:rPr>
      <w:t>Travel</w:t>
    </w:r>
    <w:r w:rsidR="00C718C1">
      <w:rPr>
        <w:rFonts w:asciiTheme="majorHAnsi" w:eastAsia="Arial" w:hAnsiTheme="majorHAnsi" w:cstheme="majorHAnsi"/>
      </w:rPr>
      <w:t>・</w:t>
    </w:r>
    <w:r w:rsidRPr="00C718C1">
      <w:rPr>
        <w:rFonts w:asciiTheme="majorHAnsi" w:eastAsia="Arial" w:hAnsiTheme="majorHAnsi" w:cstheme="majorHAnsi"/>
      </w:rPr>
      <w:t>Culture</w:t>
    </w:r>
    <w:r w:rsidR="00C718C1">
      <w:rPr>
        <w:rFonts w:asciiTheme="majorHAnsi" w:eastAsia="Arial" w:hAnsiTheme="majorHAnsi" w:cstheme="majorHAnsi"/>
      </w:rPr>
      <w:t>・</w:t>
    </w:r>
    <w:r w:rsidRPr="00C718C1">
      <w:rPr>
        <w:rFonts w:asciiTheme="majorHAnsi" w:eastAsia="Arial" w:hAnsiTheme="majorHAnsi" w:cstheme="majorHAnsi"/>
      </w:rPr>
      <w:t>Holidays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62EF9"/>
    <w:multiLevelType w:val="multilevel"/>
    <w:tmpl w:val="9B6CF99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18"/>
    <w:rsid w:val="00094718"/>
    <w:rsid w:val="004A1584"/>
    <w:rsid w:val="009578A6"/>
    <w:rsid w:val="00C718C1"/>
    <w:rsid w:val="00F2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C2DE7FD-ED2B-4817-919D-DB331C10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718C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18C1"/>
  </w:style>
  <w:style w:type="paragraph" w:styleId="Footer">
    <w:name w:val="footer"/>
    <w:basedOn w:val="Normal"/>
    <w:link w:val="FooterChar"/>
    <w:uiPriority w:val="99"/>
    <w:unhideWhenUsed/>
    <w:rsid w:val="00C718C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18C1"/>
  </w:style>
  <w:style w:type="paragraph" w:styleId="BalloonText">
    <w:name w:val="Balloon Text"/>
    <w:basedOn w:val="Normal"/>
    <w:link w:val="BalloonTextChar"/>
    <w:uiPriority w:val="99"/>
    <w:semiHidden/>
    <w:unhideWhenUsed/>
    <w:rsid w:val="00C718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WjAhm1Ueg+iUqbKAcfoy1qqyA==">CgMxLjAaJAoBMBIfCh0IB0IZCgVBcmlhbBIQQXJpYWwgVW5pY29kZSBNUxokCgExEh8KHQgHQhkKBUFyaWFsEhBBcmlhbCBVbmljb2RlIE1TGiQKATISHwodCAdCGQoFQXJpYWwSEEFyaWFsIFVuaWNvZGUgTVMaJAoBMxIfCh0IB0IZCgVBcmlhbBIQQXJpYWwgVW5pY29kZSBNUxokCgE0Eh8KHQgHQhkKBUFyaWFsEhBBcmlhbCBVbmljb2RlIE1TMgloLjMwajB6bGwyDmguaXZtdDVtcDJwcWJjOAByITE5S1BQNy1vR3dETDk4SHlZWms5Uy11SVhqdDFCXzV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cp:lastPrinted>2024-01-23T08:57:00Z</cp:lastPrinted>
  <dcterms:created xsi:type="dcterms:W3CDTF">2024-01-19T00:06:00Z</dcterms:created>
  <dcterms:modified xsi:type="dcterms:W3CDTF">2024-02-01T06:32:00Z</dcterms:modified>
</cp:coreProperties>
</file>