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06B12F" w14:textId="77777777" w:rsidR="008661F5" w:rsidRDefault="00374267" w:rsidP="00374267">
      <w:pPr>
        <w:spacing w:after="200" w:line="276" w:lineRule="auto"/>
        <w:jc w:val="center"/>
        <w:rPr>
          <w:rFonts w:ascii="Arial" w:eastAsia="Arial" w:hAnsi="Arial" w:cs="Arial"/>
          <w:b/>
        </w:rPr>
      </w:pPr>
      <w:bookmarkStart w:id="0" w:name="_gjdgxs" w:colFirst="0" w:colLast="0"/>
      <w:bookmarkStart w:id="1" w:name="_GoBack"/>
      <w:bookmarkEnd w:id="0"/>
      <w:bookmarkEnd w:id="1"/>
      <w:r>
        <w:rPr>
          <w:rFonts w:ascii="Arial" w:eastAsia="Arial" w:hAnsi="Arial" w:cs="Arial"/>
          <w:b/>
        </w:rPr>
        <w:t>Car Crash Karuta</w:t>
      </w:r>
    </w:p>
    <w:p w14:paraId="12C84C97" w14:textId="77777777" w:rsidR="008661F5" w:rsidRDefault="00374267">
      <w:pPr>
        <w:spacing w:after="200" w:line="276" w:lineRule="auto"/>
        <w:rPr>
          <w:rFonts w:ascii="Arial" w:eastAsia="Arial" w:hAnsi="Arial" w:cs="Arial"/>
          <w:b/>
        </w:rPr>
      </w:pPr>
      <w:r>
        <w:rPr>
          <w:rFonts w:ascii="Arial" w:eastAsia="Arial" w:hAnsi="Arial" w:cs="Arial"/>
          <w:b/>
        </w:rPr>
        <w:t xml:space="preserve">Class time needed for lesson: </w:t>
      </w:r>
      <w:r>
        <w:rPr>
          <w:rFonts w:ascii="Arial" w:eastAsia="Arial" w:hAnsi="Arial" w:cs="Arial"/>
        </w:rPr>
        <w:t>20-25 minutes</w:t>
      </w:r>
    </w:p>
    <w:p w14:paraId="292F01A4" w14:textId="77777777" w:rsidR="008661F5" w:rsidRDefault="00374267">
      <w:pPr>
        <w:spacing w:after="200" w:line="276" w:lineRule="auto"/>
        <w:rPr>
          <w:rFonts w:ascii="Arial" w:eastAsia="Arial" w:hAnsi="Arial" w:cs="Arial"/>
          <w:b/>
        </w:rPr>
      </w:pPr>
      <w:r>
        <w:rPr>
          <w:rFonts w:ascii="Arial" w:eastAsia="Arial" w:hAnsi="Arial" w:cs="Arial"/>
          <w:b/>
        </w:rPr>
        <w:t xml:space="preserve">Class size taught: </w:t>
      </w:r>
      <w:r>
        <w:rPr>
          <w:rFonts w:ascii="Arial" w:eastAsia="Arial" w:hAnsi="Arial" w:cs="Arial"/>
        </w:rPr>
        <w:t>20-28 students</w:t>
      </w:r>
    </w:p>
    <w:p w14:paraId="0B5EC0AE" w14:textId="77777777" w:rsidR="008661F5" w:rsidRDefault="00374267">
      <w:pPr>
        <w:spacing w:after="200" w:line="276" w:lineRule="auto"/>
        <w:rPr>
          <w:rFonts w:ascii="Arial" w:eastAsia="Arial" w:hAnsi="Arial" w:cs="Arial"/>
        </w:rPr>
      </w:pPr>
      <w:r>
        <w:rPr>
          <w:rFonts w:ascii="Arial" w:eastAsia="Arial" w:hAnsi="Arial" w:cs="Arial"/>
          <w:b/>
        </w:rPr>
        <w:t>Target audience:</w:t>
      </w:r>
      <w:r>
        <w:rPr>
          <w:rFonts w:ascii="Arial Unicode MS" w:eastAsia="Arial Unicode MS" w:hAnsi="Arial Unicode MS" w:cs="Arial Unicode MS"/>
        </w:rPr>
        <w:t xml:space="preserve"> JHS 三年生</w:t>
      </w:r>
    </w:p>
    <w:p w14:paraId="4D128D5B" w14:textId="77777777" w:rsidR="008661F5" w:rsidRDefault="00374267">
      <w:pPr>
        <w:spacing w:after="200" w:line="276" w:lineRule="auto"/>
        <w:rPr>
          <w:rFonts w:ascii="Arial" w:eastAsia="Arial" w:hAnsi="Arial" w:cs="Arial"/>
        </w:rPr>
      </w:pPr>
      <w:r>
        <w:rPr>
          <w:rFonts w:ascii="Arial" w:eastAsia="Arial" w:hAnsi="Arial" w:cs="Arial"/>
          <w:b/>
        </w:rPr>
        <w:t xml:space="preserve">Objective: </w:t>
      </w:r>
      <w:r>
        <w:rPr>
          <w:rFonts w:ascii="Arial" w:eastAsia="Arial" w:hAnsi="Arial" w:cs="Arial"/>
        </w:rPr>
        <w:t>By participating in “Car Crash Karuta,” students will start to be able to talk to emergency services about common car problems. Additionally, students will learn that sometimes they will have to try to communicate in English even when they don’t know exactly what to say.</w:t>
      </w:r>
    </w:p>
    <w:p w14:paraId="5BC5B419" w14:textId="77777777" w:rsidR="008661F5" w:rsidRPr="00374267" w:rsidRDefault="00374267">
      <w:pPr>
        <w:spacing w:after="200" w:line="276" w:lineRule="auto"/>
        <w:rPr>
          <w:rFonts w:ascii="ＭＳ ゴシック" w:eastAsia="ＭＳ ゴシック" w:hAnsi="ＭＳ ゴシック" w:cs="Arial"/>
        </w:rPr>
      </w:pPr>
      <w:r w:rsidRPr="00374267">
        <w:rPr>
          <w:rFonts w:ascii="ＭＳ ゴシック" w:eastAsia="ＭＳ ゴシック" w:hAnsi="ＭＳ ゴシック" w:cs="Arial Unicode MS"/>
          <w:b/>
        </w:rPr>
        <w:t>目的：</w:t>
      </w:r>
      <w:r w:rsidRPr="00374267">
        <w:rPr>
          <w:rFonts w:ascii="ＭＳ ゴシック" w:eastAsia="ＭＳ ゴシック" w:hAnsi="ＭＳ ゴシック" w:cs="Arial Unicode MS"/>
        </w:rPr>
        <w:t>「自動車事故かるた」を通して一般的な自動車のトラブルについて緊急サービスに問い合わせることができるようになる。さらに、何を言えばいいのか分からないときでも、コミュニケーションを取ろうとしなければならないことがあることを学ぶ。</w:t>
      </w:r>
    </w:p>
    <w:p w14:paraId="4A9B0D54" w14:textId="77777777" w:rsidR="008661F5" w:rsidRDefault="00374267">
      <w:pPr>
        <w:spacing w:after="200" w:line="276" w:lineRule="auto"/>
        <w:rPr>
          <w:rFonts w:ascii="Arial" w:eastAsia="Arial" w:hAnsi="Arial" w:cs="Arial"/>
        </w:rPr>
      </w:pPr>
      <w:r>
        <w:rPr>
          <w:rFonts w:ascii="Arial" w:eastAsia="Arial" w:hAnsi="Arial" w:cs="Arial"/>
          <w:b/>
        </w:rPr>
        <w:t>Materials:</w:t>
      </w:r>
      <w:r>
        <w:rPr>
          <w:rFonts w:ascii="Arial" w:eastAsia="Arial" w:hAnsi="Arial" w:cs="Arial"/>
        </w:rPr>
        <w:t xml:space="preserve"> A computer with PowerPoint, a way to display a PowerPoint to the class, 10-14 sets of Car Crash Karuta cards</w:t>
      </w:r>
    </w:p>
    <w:p w14:paraId="395B3F16" w14:textId="77777777" w:rsidR="008661F5" w:rsidRDefault="008661F5" w:rsidP="00374267">
      <w:pPr>
        <w:spacing w:line="276" w:lineRule="auto"/>
        <w:rPr>
          <w:rFonts w:ascii="Arial" w:eastAsia="Arial" w:hAnsi="Arial" w:cs="Arial"/>
        </w:rPr>
      </w:pPr>
    </w:p>
    <w:p w14:paraId="7C8FF439" w14:textId="77777777" w:rsidR="008661F5" w:rsidRDefault="00374267" w:rsidP="00374267">
      <w:pPr>
        <w:spacing w:line="276" w:lineRule="auto"/>
        <w:rPr>
          <w:rFonts w:ascii="Arial" w:eastAsia="Arial" w:hAnsi="Arial" w:cs="Arial"/>
        </w:rPr>
      </w:pPr>
      <w:r>
        <w:rPr>
          <w:rFonts w:ascii="Arial" w:eastAsia="Arial" w:hAnsi="Arial" w:cs="Arial"/>
          <w:b/>
        </w:rPr>
        <w:t>Procedure:</w:t>
      </w:r>
      <w:r>
        <w:rPr>
          <w:rFonts w:ascii="Arial" w:eastAsia="Arial" w:hAnsi="Arial" w:cs="Arial"/>
        </w:rPr>
        <w:t xml:space="preserve"> </w:t>
      </w:r>
    </w:p>
    <w:p w14:paraId="3999289E" w14:textId="77777777" w:rsidR="008661F5" w:rsidRDefault="00374267">
      <w:pPr>
        <w:numPr>
          <w:ilvl w:val="0"/>
          <w:numId w:val="1"/>
        </w:numPr>
        <w:spacing w:line="276" w:lineRule="auto"/>
        <w:rPr>
          <w:rFonts w:ascii="Arial" w:eastAsia="Arial" w:hAnsi="Arial" w:cs="Arial"/>
          <w:b/>
        </w:rPr>
      </w:pPr>
      <w:r>
        <w:rPr>
          <w:rFonts w:ascii="Arial" w:eastAsia="Arial" w:hAnsi="Arial" w:cs="Arial"/>
          <w:b/>
        </w:rPr>
        <w:t>Topic and Vocab Introduction - 8 minutes</w:t>
      </w:r>
    </w:p>
    <w:p w14:paraId="43B7FD41" w14:textId="77777777" w:rsidR="008661F5" w:rsidRDefault="00374267">
      <w:pPr>
        <w:numPr>
          <w:ilvl w:val="1"/>
          <w:numId w:val="1"/>
        </w:numPr>
        <w:spacing w:line="276" w:lineRule="auto"/>
        <w:rPr>
          <w:rFonts w:ascii="Arial" w:eastAsia="Arial" w:hAnsi="Arial" w:cs="Arial"/>
        </w:rPr>
      </w:pPr>
      <w:r>
        <w:rPr>
          <w:rFonts w:ascii="Arial" w:eastAsia="Arial" w:hAnsi="Arial" w:cs="Arial"/>
        </w:rPr>
        <w:t>The ALT will start the lesson by talking about the importance of being able to communicate in emergency situations. Mention that sometimes it will be necessary to communicate even if you don’t know the exact correct phrasing.</w:t>
      </w:r>
    </w:p>
    <w:p w14:paraId="047B87E0" w14:textId="77777777" w:rsidR="008661F5" w:rsidRDefault="00374267">
      <w:pPr>
        <w:numPr>
          <w:ilvl w:val="1"/>
          <w:numId w:val="1"/>
        </w:numPr>
        <w:spacing w:line="276" w:lineRule="auto"/>
        <w:rPr>
          <w:rFonts w:ascii="Arial" w:eastAsia="Arial" w:hAnsi="Arial" w:cs="Arial"/>
        </w:rPr>
      </w:pPr>
      <w:r>
        <w:rPr>
          <w:rFonts w:ascii="Arial" w:eastAsia="Arial" w:hAnsi="Arial" w:cs="Arial"/>
        </w:rPr>
        <w:t>The ALT will present the Car vocab PowerPoint.</w:t>
      </w:r>
    </w:p>
    <w:p w14:paraId="12184703" w14:textId="77777777" w:rsidR="008661F5" w:rsidRDefault="00374267">
      <w:pPr>
        <w:numPr>
          <w:ilvl w:val="2"/>
          <w:numId w:val="1"/>
        </w:numPr>
        <w:spacing w:line="276" w:lineRule="auto"/>
        <w:rPr>
          <w:rFonts w:ascii="Arial" w:eastAsia="Arial" w:hAnsi="Arial" w:cs="Arial"/>
        </w:rPr>
      </w:pPr>
      <w:r>
        <w:rPr>
          <w:rFonts w:ascii="Arial" w:eastAsia="Arial" w:hAnsi="Arial" w:cs="Arial"/>
        </w:rPr>
        <w:t>Introduce the names of various parts of the car</w:t>
      </w:r>
    </w:p>
    <w:p w14:paraId="4868FF21" w14:textId="77777777" w:rsidR="008661F5" w:rsidRDefault="00374267">
      <w:pPr>
        <w:numPr>
          <w:ilvl w:val="2"/>
          <w:numId w:val="1"/>
        </w:numPr>
        <w:spacing w:line="276" w:lineRule="auto"/>
        <w:rPr>
          <w:rFonts w:ascii="Arial" w:eastAsia="Arial" w:hAnsi="Arial" w:cs="Arial"/>
        </w:rPr>
      </w:pPr>
      <w:r>
        <w:rPr>
          <w:rFonts w:ascii="Arial" w:eastAsia="Arial" w:hAnsi="Arial" w:cs="Arial"/>
        </w:rPr>
        <w:t>Introduce various types of damage. Keep it very simple: flat tire, broken window, big dents, etc.</w:t>
      </w:r>
    </w:p>
    <w:p w14:paraId="7F1061F0" w14:textId="77777777" w:rsidR="008661F5" w:rsidRDefault="00374267">
      <w:pPr>
        <w:numPr>
          <w:ilvl w:val="0"/>
          <w:numId w:val="1"/>
        </w:numPr>
        <w:spacing w:line="276" w:lineRule="auto"/>
        <w:rPr>
          <w:rFonts w:ascii="Arial" w:eastAsia="Arial" w:hAnsi="Arial" w:cs="Arial"/>
          <w:b/>
        </w:rPr>
      </w:pPr>
      <w:r>
        <w:rPr>
          <w:rFonts w:ascii="Arial" w:eastAsia="Arial" w:hAnsi="Arial" w:cs="Arial"/>
          <w:b/>
        </w:rPr>
        <w:t>Game Preparation - 8 minutes</w:t>
      </w:r>
    </w:p>
    <w:p w14:paraId="328A22EF" w14:textId="77777777" w:rsidR="008661F5" w:rsidRDefault="00374267">
      <w:pPr>
        <w:numPr>
          <w:ilvl w:val="1"/>
          <w:numId w:val="1"/>
        </w:numPr>
        <w:spacing w:line="276" w:lineRule="auto"/>
        <w:rPr>
          <w:rFonts w:ascii="Arial" w:eastAsia="Arial" w:hAnsi="Arial" w:cs="Arial"/>
        </w:rPr>
      </w:pPr>
      <w:r>
        <w:rPr>
          <w:rFonts w:ascii="Arial" w:eastAsia="Arial" w:hAnsi="Arial" w:cs="Arial"/>
        </w:rPr>
        <w:t>After students begin to familiarize themselves with the target topic, the ALT will introduce the activity: Car Crash Karuta</w:t>
      </w:r>
    </w:p>
    <w:p w14:paraId="786AF048" w14:textId="77777777" w:rsidR="008661F5" w:rsidRDefault="00374267">
      <w:pPr>
        <w:numPr>
          <w:ilvl w:val="1"/>
          <w:numId w:val="1"/>
        </w:numPr>
        <w:spacing w:line="276" w:lineRule="auto"/>
        <w:rPr>
          <w:rFonts w:ascii="Arial" w:eastAsia="Arial" w:hAnsi="Arial" w:cs="Arial"/>
        </w:rPr>
      </w:pPr>
      <w:r>
        <w:rPr>
          <w:rFonts w:ascii="Arial" w:eastAsia="Arial" w:hAnsi="Arial" w:cs="Arial"/>
        </w:rPr>
        <w:t>Display the 15 different car problems on the screen. These situations match the 15 situations in the Car Crash Karuta card set.</w:t>
      </w:r>
    </w:p>
    <w:p w14:paraId="3990E29B" w14:textId="77777777" w:rsidR="008661F5" w:rsidRDefault="00374267">
      <w:pPr>
        <w:numPr>
          <w:ilvl w:val="1"/>
          <w:numId w:val="1"/>
        </w:numPr>
        <w:spacing w:line="276" w:lineRule="auto"/>
        <w:rPr>
          <w:rFonts w:ascii="Arial" w:eastAsia="Arial" w:hAnsi="Arial" w:cs="Arial"/>
        </w:rPr>
      </w:pPr>
      <w:r>
        <w:rPr>
          <w:rFonts w:ascii="Arial" w:eastAsia="Arial" w:hAnsi="Arial" w:cs="Arial"/>
        </w:rPr>
        <w:t xml:space="preserve">The ALT will then draw a card from the Karuta set and begin to describe the situation depicted. As soon as the JTL discerns which situation is being </w:t>
      </w:r>
      <w:r>
        <w:rPr>
          <w:rFonts w:ascii="Arial" w:eastAsia="Arial" w:hAnsi="Arial" w:cs="Arial"/>
        </w:rPr>
        <w:lastRenderedPageBreak/>
        <w:t>described, they should touch the correct image on the screen. Repeat this step one more time.</w:t>
      </w:r>
    </w:p>
    <w:p w14:paraId="0652363E" w14:textId="77777777" w:rsidR="008661F5" w:rsidRDefault="00374267">
      <w:pPr>
        <w:numPr>
          <w:ilvl w:val="1"/>
          <w:numId w:val="1"/>
        </w:numPr>
        <w:spacing w:line="276" w:lineRule="auto"/>
        <w:rPr>
          <w:rFonts w:ascii="Arial" w:eastAsia="Arial" w:hAnsi="Arial" w:cs="Arial"/>
        </w:rPr>
      </w:pPr>
      <w:r>
        <w:rPr>
          <w:rFonts w:ascii="Arial" w:eastAsia="Arial" w:hAnsi="Arial" w:cs="Arial"/>
        </w:rPr>
        <w:t>Explain the rules in full to the students: make groups of 3-4 students; spread out one set of cards so that all students can comfortable reach them; one student will act as a reader, drawing cards and describing the scenes depicted; the other students will compete with each other to grab the correct card as fast as possible; touching the correct card first awards one point; if a student touches the wrong card, they lose one point; play ends when only one situation remains undescribed.</w:t>
      </w:r>
    </w:p>
    <w:p w14:paraId="1AF7AB83" w14:textId="77777777" w:rsidR="008661F5" w:rsidRDefault="00374267">
      <w:pPr>
        <w:numPr>
          <w:ilvl w:val="1"/>
          <w:numId w:val="1"/>
        </w:numPr>
        <w:spacing w:line="276" w:lineRule="auto"/>
        <w:rPr>
          <w:rFonts w:ascii="Arial" w:eastAsia="Arial" w:hAnsi="Arial" w:cs="Arial"/>
        </w:rPr>
      </w:pPr>
      <w:r>
        <w:rPr>
          <w:rFonts w:ascii="Arial" w:eastAsia="Arial" w:hAnsi="Arial" w:cs="Arial"/>
        </w:rPr>
        <w:t>Check student understanding.</w:t>
      </w:r>
    </w:p>
    <w:p w14:paraId="2A7B82E7" w14:textId="77777777" w:rsidR="008661F5" w:rsidRDefault="00374267">
      <w:pPr>
        <w:numPr>
          <w:ilvl w:val="2"/>
          <w:numId w:val="1"/>
        </w:numPr>
        <w:spacing w:line="276" w:lineRule="auto"/>
        <w:rPr>
          <w:rFonts w:ascii="Arial" w:eastAsia="Arial" w:hAnsi="Arial" w:cs="Arial"/>
        </w:rPr>
      </w:pPr>
      <w:r>
        <w:rPr>
          <w:rFonts w:ascii="Arial" w:eastAsia="Arial" w:hAnsi="Arial" w:cs="Arial"/>
        </w:rPr>
        <w:t>If students seem unsure about the goal of the game, the JTL should give a full breakdown of the rules in Japanese.</w:t>
      </w:r>
    </w:p>
    <w:p w14:paraId="5F59A83D" w14:textId="77777777" w:rsidR="008661F5" w:rsidRDefault="00374267">
      <w:pPr>
        <w:numPr>
          <w:ilvl w:val="0"/>
          <w:numId w:val="1"/>
        </w:numPr>
        <w:spacing w:after="200" w:line="276" w:lineRule="auto"/>
        <w:rPr>
          <w:rFonts w:ascii="Arial" w:eastAsia="Arial" w:hAnsi="Arial" w:cs="Arial"/>
          <w:b/>
        </w:rPr>
      </w:pPr>
      <w:r>
        <w:rPr>
          <w:rFonts w:ascii="Arial" w:eastAsia="Arial" w:hAnsi="Arial" w:cs="Arial"/>
          <w:b/>
        </w:rPr>
        <w:t>Playing Car Crash Karuta - 9 minutes</w:t>
      </w:r>
    </w:p>
    <w:p w14:paraId="0D982194" w14:textId="77777777" w:rsidR="008661F5" w:rsidRDefault="00374267">
      <w:pPr>
        <w:numPr>
          <w:ilvl w:val="1"/>
          <w:numId w:val="1"/>
        </w:numPr>
        <w:spacing w:line="276" w:lineRule="auto"/>
        <w:rPr>
          <w:rFonts w:ascii="Arial" w:eastAsia="Arial" w:hAnsi="Arial" w:cs="Arial"/>
        </w:rPr>
      </w:pPr>
      <w:r>
        <w:rPr>
          <w:rFonts w:ascii="Arial" w:eastAsia="Arial" w:hAnsi="Arial" w:cs="Arial"/>
        </w:rPr>
        <w:t>Students make groups with 3-4 members.</w:t>
      </w:r>
    </w:p>
    <w:p w14:paraId="204CD015" w14:textId="77777777" w:rsidR="008661F5" w:rsidRDefault="00374267">
      <w:pPr>
        <w:numPr>
          <w:ilvl w:val="1"/>
          <w:numId w:val="1"/>
        </w:numPr>
        <w:spacing w:line="276" w:lineRule="auto"/>
        <w:rPr>
          <w:rFonts w:ascii="Arial" w:eastAsia="Arial" w:hAnsi="Arial" w:cs="Arial"/>
        </w:rPr>
      </w:pPr>
      <w:r>
        <w:rPr>
          <w:rFonts w:ascii="Arial" w:eastAsia="Arial" w:hAnsi="Arial" w:cs="Arial"/>
        </w:rPr>
        <w:t>Students janken to pick the reader.</w:t>
      </w:r>
    </w:p>
    <w:p w14:paraId="3DD77AA3" w14:textId="77777777" w:rsidR="008661F5" w:rsidRDefault="00374267">
      <w:pPr>
        <w:numPr>
          <w:ilvl w:val="1"/>
          <w:numId w:val="1"/>
        </w:numPr>
        <w:spacing w:line="276" w:lineRule="auto"/>
        <w:rPr>
          <w:rFonts w:ascii="Arial" w:eastAsia="Arial" w:hAnsi="Arial" w:cs="Arial"/>
        </w:rPr>
      </w:pPr>
      <w:r>
        <w:rPr>
          <w:rFonts w:ascii="Arial" w:eastAsia="Arial" w:hAnsi="Arial" w:cs="Arial"/>
        </w:rPr>
        <w:t>Students play Car Crash Karuta.</w:t>
      </w:r>
    </w:p>
    <w:p w14:paraId="0E88A439" w14:textId="77777777" w:rsidR="008661F5" w:rsidRDefault="00374267">
      <w:pPr>
        <w:numPr>
          <w:ilvl w:val="1"/>
          <w:numId w:val="1"/>
        </w:numPr>
        <w:spacing w:line="276" w:lineRule="auto"/>
        <w:rPr>
          <w:rFonts w:ascii="Arial" w:eastAsia="Arial" w:hAnsi="Arial" w:cs="Arial"/>
        </w:rPr>
      </w:pPr>
      <w:r>
        <w:rPr>
          <w:rFonts w:ascii="Arial" w:eastAsia="Arial" w:hAnsi="Arial" w:cs="Arial"/>
        </w:rPr>
        <w:t>The ALT and JTE walk around during the activity to help students as needed.</w:t>
      </w:r>
    </w:p>
    <w:p w14:paraId="2B10CC7D" w14:textId="77777777" w:rsidR="008661F5" w:rsidRDefault="008661F5">
      <w:pPr>
        <w:spacing w:line="276" w:lineRule="auto"/>
        <w:rPr>
          <w:rFonts w:ascii="Arial" w:eastAsia="Arial" w:hAnsi="Arial" w:cs="Arial"/>
        </w:rPr>
      </w:pPr>
    </w:p>
    <w:p w14:paraId="3E81B093" w14:textId="77777777" w:rsidR="008661F5" w:rsidRDefault="008661F5">
      <w:pPr>
        <w:spacing w:line="276" w:lineRule="auto"/>
        <w:rPr>
          <w:rFonts w:ascii="Arial" w:eastAsia="Arial" w:hAnsi="Arial" w:cs="Arial"/>
        </w:rPr>
      </w:pPr>
    </w:p>
    <w:p w14:paraId="105FD717" w14:textId="77777777" w:rsidR="008661F5" w:rsidRDefault="00374267">
      <w:pPr>
        <w:spacing w:line="276" w:lineRule="auto"/>
        <w:rPr>
          <w:rFonts w:ascii="Arial" w:eastAsia="Arial" w:hAnsi="Arial" w:cs="Arial"/>
        </w:rPr>
      </w:pPr>
      <w:r>
        <w:rPr>
          <w:rFonts w:ascii="Arial" w:eastAsia="Arial" w:hAnsi="Arial" w:cs="Arial"/>
        </w:rPr>
        <w:t xml:space="preserve">Car problem pictures: </w:t>
      </w:r>
    </w:p>
    <w:p w14:paraId="47CB3F1C" w14:textId="77777777" w:rsidR="008661F5" w:rsidRDefault="00374267">
      <w:pPr>
        <w:spacing w:line="276" w:lineRule="auto"/>
        <w:rPr>
          <w:rFonts w:ascii="Arial" w:eastAsia="Arial" w:hAnsi="Arial" w:cs="Arial"/>
        </w:rPr>
      </w:pPr>
      <w:r>
        <w:rPr>
          <w:rFonts w:ascii="Arial" w:eastAsia="Arial" w:hAnsi="Arial" w:cs="Arial"/>
          <w:noProof/>
          <w:lang w:val="en-US"/>
        </w:rPr>
        <w:drawing>
          <wp:inline distT="114300" distB="114300" distL="114300" distR="114300" wp14:anchorId="5B40E006" wp14:editId="62DF31A0">
            <wp:extent cx="3095625" cy="3038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95625" cy="3038475"/>
                    </a:xfrm>
                    <a:prstGeom prst="rect">
                      <a:avLst/>
                    </a:prstGeom>
                    <a:ln/>
                  </pic:spPr>
                </pic:pic>
              </a:graphicData>
            </a:graphic>
          </wp:inline>
        </w:drawing>
      </w:r>
    </w:p>
    <w:sectPr w:rsidR="008661F5" w:rsidSect="00374267">
      <w:headerReference w:type="default" r:id="rId8"/>
      <w:footerReference w:type="default" r:id="rId9"/>
      <w:pgSz w:w="11906" w:h="16838" w:code="9"/>
      <w:pgMar w:top="1134" w:right="1134" w:bottom="1134" w:left="1134" w:header="720" w:footer="720" w:gutter="0"/>
      <w:pgNumType w:start="52"/>
      <w:cols w:space="720"/>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5B0A6" w14:textId="77777777" w:rsidR="00374267" w:rsidRDefault="00374267">
      <w:pPr>
        <w:spacing w:line="240" w:lineRule="auto"/>
      </w:pPr>
      <w:r>
        <w:separator/>
      </w:r>
    </w:p>
  </w:endnote>
  <w:endnote w:type="continuationSeparator" w:id="0">
    <w:p w14:paraId="080315C0" w14:textId="77777777" w:rsidR="00374267" w:rsidRDefault="00374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864147"/>
      <w:docPartObj>
        <w:docPartGallery w:val="Page Numbers (Bottom of Page)"/>
        <w:docPartUnique/>
      </w:docPartObj>
    </w:sdtPr>
    <w:sdtEndPr/>
    <w:sdtContent>
      <w:p w14:paraId="29DE2832" w14:textId="265C4431" w:rsidR="00374267" w:rsidRDefault="00374267" w:rsidP="00374267">
        <w:pPr>
          <w:pStyle w:val="Footer"/>
          <w:jc w:val="center"/>
        </w:pPr>
        <w:r w:rsidRPr="00374267">
          <w:rPr>
            <w:rFonts w:ascii="Calibri" w:hAnsi="Calibri" w:cs="Calibri"/>
            <w:sz w:val="22"/>
            <w:szCs w:val="22"/>
          </w:rPr>
          <w:fldChar w:fldCharType="begin"/>
        </w:r>
        <w:r w:rsidRPr="00374267">
          <w:rPr>
            <w:rFonts w:ascii="Calibri" w:hAnsi="Calibri" w:cs="Calibri"/>
            <w:sz w:val="22"/>
            <w:szCs w:val="22"/>
          </w:rPr>
          <w:instrText>PAGE   \* MERGEFORMAT</w:instrText>
        </w:r>
        <w:r w:rsidRPr="00374267">
          <w:rPr>
            <w:rFonts w:ascii="Calibri" w:hAnsi="Calibri" w:cs="Calibri"/>
            <w:sz w:val="22"/>
            <w:szCs w:val="22"/>
          </w:rPr>
          <w:fldChar w:fldCharType="separate"/>
        </w:r>
        <w:r w:rsidR="00896BBC" w:rsidRPr="00896BBC">
          <w:rPr>
            <w:rFonts w:ascii="Calibri" w:hAnsi="Calibri" w:cs="Calibri"/>
            <w:noProof/>
            <w:sz w:val="22"/>
            <w:szCs w:val="22"/>
            <w:lang w:val="ja-JP"/>
          </w:rPr>
          <w:t>52</w:t>
        </w:r>
        <w:r w:rsidRPr="00374267">
          <w:rPr>
            <w:rFonts w:ascii="Calibri" w:hAnsi="Calibri" w:cs="Calibr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FB319" w14:textId="77777777" w:rsidR="00374267" w:rsidRDefault="00374267">
      <w:pPr>
        <w:spacing w:line="240" w:lineRule="auto"/>
      </w:pPr>
      <w:r>
        <w:separator/>
      </w:r>
    </w:p>
  </w:footnote>
  <w:footnote w:type="continuationSeparator" w:id="0">
    <w:p w14:paraId="3CB96359" w14:textId="77777777" w:rsidR="00374267" w:rsidRDefault="003742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FA2D6" w14:textId="77777777" w:rsidR="008661F5" w:rsidRDefault="00374267">
    <w:pPr>
      <w:spacing w:line="240" w:lineRule="auto"/>
      <w:ind w:left="7200"/>
      <w:jc w:val="right"/>
      <w:rPr>
        <w:rFonts w:ascii="Calibri" w:eastAsia="Calibri" w:hAnsi="Calibri" w:cs="Calibri"/>
        <w:sz w:val="22"/>
        <w:szCs w:val="22"/>
      </w:rPr>
    </w:pPr>
    <w:r>
      <w:t xml:space="preserve">    </w:t>
    </w:r>
    <w:r>
      <w:rPr>
        <w:rFonts w:ascii="Calibri" w:eastAsia="Calibri" w:hAnsi="Calibri" w:cs="Calibri"/>
        <w:sz w:val="22"/>
        <w:szCs w:val="22"/>
      </w:rPr>
      <w:t xml:space="preserve">    Andrew Asplin</w:t>
    </w:r>
  </w:p>
  <w:p w14:paraId="47A6E068" w14:textId="39A17039" w:rsidR="008661F5" w:rsidRPr="00374267" w:rsidRDefault="00374267">
    <w:pPr>
      <w:spacing w:line="240" w:lineRule="auto"/>
      <w:ind w:left="7200"/>
      <w:jc w:val="right"/>
      <w:rPr>
        <w:rFonts w:ascii="Calibri" w:hAnsi="Calibri" w:cs="Calibri"/>
        <w:sz w:val="22"/>
        <w:szCs w:val="22"/>
      </w:rPr>
    </w:pPr>
    <w:r>
      <w:rPr>
        <w:rFonts w:ascii="Calibri" w:eastAsia="Calibri" w:hAnsi="Calibri" w:cs="Calibri"/>
        <w:sz w:val="22"/>
        <w:szCs w:val="22"/>
      </w:rPr>
      <w:t xml:space="preserve">         Saijo JH</w:t>
    </w:r>
    <w:r>
      <w:rPr>
        <w:rFonts w:ascii="Calibri" w:hAnsi="Calibri" w:cs="Calibri" w:hint="eastAsia"/>
        <w:sz w:val="22"/>
        <w:szCs w:val="22"/>
      </w:rPr>
      <w:t>S</w:t>
    </w:r>
  </w:p>
  <w:p w14:paraId="67FBC880" w14:textId="77777777" w:rsidR="008661F5" w:rsidRDefault="00374267">
    <w:pPr>
      <w:spacing w:line="240" w:lineRule="auto"/>
      <w:ind w:left="7200"/>
      <w:jc w:val="right"/>
      <w:rPr>
        <w:rFonts w:ascii="Calibri" w:eastAsia="Calibri" w:hAnsi="Calibri" w:cs="Calibri"/>
        <w:sz w:val="22"/>
        <w:szCs w:val="22"/>
      </w:rPr>
    </w:pPr>
    <w:r>
      <w:rPr>
        <w:rFonts w:ascii="Calibri" w:eastAsia="Calibri" w:hAnsi="Calibri" w:cs="Calibri"/>
        <w:sz w:val="22"/>
        <w:szCs w:val="22"/>
      </w:rPr>
      <w:t xml:space="preserve">         Games</w:t>
    </w:r>
  </w:p>
  <w:p w14:paraId="4147C4B8" w14:textId="77777777" w:rsidR="008661F5" w:rsidRDefault="008661F5">
    <w:pPr>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C7BC1"/>
    <w:multiLevelType w:val="multilevel"/>
    <w:tmpl w:val="C4E41B5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drawingGridHorizontalSpacing w:val="120"/>
  <w:drawingGridVerticalSpacing w:val="331"/>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F5"/>
    <w:rsid w:val="00374267"/>
    <w:rsid w:val="008661F5"/>
    <w:rsid w:val="0089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15FB0A"/>
  <w15:docId w15:val="{E2BEB2EB-897A-4832-A923-D3246BB4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 w:eastAsia="ja-JP"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374267"/>
    <w:pPr>
      <w:tabs>
        <w:tab w:val="center" w:pos="4252"/>
        <w:tab w:val="right" w:pos="8504"/>
      </w:tabs>
      <w:snapToGrid w:val="0"/>
    </w:pPr>
  </w:style>
  <w:style w:type="character" w:customStyle="1" w:styleId="HeaderChar">
    <w:name w:val="Header Char"/>
    <w:basedOn w:val="DefaultParagraphFont"/>
    <w:link w:val="Header"/>
    <w:uiPriority w:val="99"/>
    <w:rsid w:val="00374267"/>
  </w:style>
  <w:style w:type="paragraph" w:styleId="Footer">
    <w:name w:val="footer"/>
    <w:basedOn w:val="Normal"/>
    <w:link w:val="FooterChar"/>
    <w:uiPriority w:val="99"/>
    <w:unhideWhenUsed/>
    <w:rsid w:val="00374267"/>
    <w:pPr>
      <w:tabs>
        <w:tab w:val="center" w:pos="4252"/>
        <w:tab w:val="right" w:pos="8504"/>
      </w:tabs>
      <w:snapToGrid w:val="0"/>
    </w:pPr>
  </w:style>
  <w:style w:type="character" w:customStyle="1" w:styleId="FooterChar">
    <w:name w:val="Footer Char"/>
    <w:basedOn w:val="DefaultParagraphFont"/>
    <w:link w:val="Footer"/>
    <w:uiPriority w:val="99"/>
    <w:rsid w:val="0037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2025-03-14T01:41:00Z</dcterms:created>
  <dcterms:modified xsi:type="dcterms:W3CDTF">2025-03-14T01:41:00Z</dcterms:modified>
</cp:coreProperties>
</file>