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FC8B9A" w14:textId="77777777" w:rsidR="008F58EA" w:rsidRDefault="008E68E3" w:rsidP="008A16FA">
      <w:pPr>
        <w:spacing w:after="200"/>
        <w:jc w:val="center"/>
        <w:rPr>
          <w:b/>
          <w:sz w:val="24"/>
          <w:szCs w:val="24"/>
        </w:rPr>
      </w:pPr>
      <w:bookmarkStart w:id="0" w:name="_GoBack"/>
      <w:bookmarkEnd w:id="0"/>
      <w:r>
        <w:rPr>
          <w:b/>
          <w:sz w:val="24"/>
          <w:szCs w:val="24"/>
        </w:rPr>
        <w:t>Big Numbers</w:t>
      </w:r>
    </w:p>
    <w:p w14:paraId="7C8452DB" w14:textId="77777777" w:rsidR="008F58EA" w:rsidRDefault="008E68E3">
      <w:pPr>
        <w:spacing w:after="200"/>
        <w:rPr>
          <w:sz w:val="24"/>
          <w:szCs w:val="24"/>
        </w:rPr>
      </w:pPr>
      <w:r>
        <w:rPr>
          <w:b/>
          <w:sz w:val="24"/>
          <w:szCs w:val="24"/>
        </w:rPr>
        <w:t xml:space="preserve">Class Time: </w:t>
      </w:r>
      <w:r>
        <w:rPr>
          <w:sz w:val="24"/>
          <w:szCs w:val="24"/>
        </w:rPr>
        <w:t>50 minutes</w:t>
      </w:r>
    </w:p>
    <w:p w14:paraId="7B6B996F" w14:textId="77777777" w:rsidR="008F58EA" w:rsidRDefault="008E68E3">
      <w:pPr>
        <w:spacing w:after="200"/>
        <w:rPr>
          <w:sz w:val="24"/>
          <w:szCs w:val="24"/>
        </w:rPr>
      </w:pPr>
      <w:r>
        <w:rPr>
          <w:b/>
          <w:sz w:val="24"/>
          <w:szCs w:val="24"/>
        </w:rPr>
        <w:t xml:space="preserve">Class Size: </w:t>
      </w:r>
      <w:r>
        <w:rPr>
          <w:sz w:val="24"/>
          <w:szCs w:val="24"/>
        </w:rPr>
        <w:t>30 - 40 students</w:t>
      </w:r>
    </w:p>
    <w:p w14:paraId="69EA3D85" w14:textId="77777777" w:rsidR="008F58EA" w:rsidRDefault="008E68E3">
      <w:pPr>
        <w:spacing w:after="200"/>
        <w:rPr>
          <w:sz w:val="24"/>
          <w:szCs w:val="24"/>
        </w:rPr>
      </w:pPr>
      <w:r>
        <w:rPr>
          <w:b/>
          <w:sz w:val="24"/>
          <w:szCs w:val="24"/>
        </w:rPr>
        <w:t>Target Audience:</w:t>
      </w:r>
      <w:r>
        <w:rPr>
          <w:sz w:val="24"/>
          <w:szCs w:val="24"/>
        </w:rPr>
        <w:t xml:space="preserve"> SHS – 3rd grade</w:t>
      </w:r>
    </w:p>
    <w:p w14:paraId="5A46FD71" w14:textId="77777777" w:rsidR="008F58EA" w:rsidRDefault="008E68E3">
      <w:pPr>
        <w:spacing w:after="200"/>
        <w:rPr>
          <w:sz w:val="24"/>
          <w:szCs w:val="24"/>
        </w:rPr>
      </w:pPr>
      <w:r>
        <w:rPr>
          <w:b/>
          <w:sz w:val="24"/>
          <w:szCs w:val="24"/>
        </w:rPr>
        <w:t>Objective:</w:t>
      </w:r>
      <w:r>
        <w:rPr>
          <w:sz w:val="24"/>
          <w:szCs w:val="24"/>
        </w:rPr>
        <w:t xml:space="preserve"> In one class, students will learn how to recognise and write big numbers. </w:t>
      </w:r>
    </w:p>
    <w:p w14:paraId="7075C7FE" w14:textId="77777777" w:rsidR="008F58EA" w:rsidRPr="008A16FA" w:rsidRDefault="00EB451E">
      <w:pPr>
        <w:spacing w:after="200"/>
        <w:rPr>
          <w:rFonts w:ascii="ＭＳ ゴシック" w:eastAsia="ＭＳ ゴシック" w:hAnsi="ＭＳ ゴシック"/>
          <w:sz w:val="24"/>
          <w:szCs w:val="24"/>
        </w:rPr>
      </w:pPr>
      <w:sdt>
        <w:sdtPr>
          <w:tag w:val="goog_rdk_0"/>
          <w:id w:val="819697636"/>
        </w:sdtPr>
        <w:sdtEndPr>
          <w:rPr>
            <w:rFonts w:ascii="ＭＳ ゴシック" w:eastAsia="ＭＳ ゴシック" w:hAnsi="ＭＳ ゴシック"/>
          </w:rPr>
        </w:sdtEndPr>
        <w:sdtContent>
          <w:r w:rsidR="008E68E3" w:rsidRPr="008A16FA">
            <w:rPr>
              <w:rFonts w:ascii="ＭＳ ゴシック" w:eastAsia="ＭＳ ゴシック" w:hAnsi="ＭＳ ゴシック" w:cs="Arial Unicode MS"/>
              <w:b/>
              <w:sz w:val="24"/>
              <w:szCs w:val="24"/>
            </w:rPr>
            <w:t>目的：</w:t>
          </w:r>
        </w:sdtContent>
      </w:sdt>
      <w:sdt>
        <w:sdtPr>
          <w:rPr>
            <w:rFonts w:ascii="ＭＳ ゴシック" w:eastAsia="ＭＳ ゴシック" w:hAnsi="ＭＳ ゴシック"/>
          </w:rPr>
          <w:tag w:val="goog_rdk_1"/>
          <w:id w:val="1611624186"/>
        </w:sdtPr>
        <w:sdtEndPr/>
        <w:sdtContent>
          <w:r w:rsidR="008E68E3" w:rsidRPr="008A16FA">
            <w:rPr>
              <w:rFonts w:ascii="ＭＳ ゴシック" w:eastAsia="ＭＳ ゴシック" w:hAnsi="ＭＳ ゴシック" w:cs="Arial Unicode MS"/>
              <w:sz w:val="24"/>
              <w:szCs w:val="24"/>
            </w:rPr>
            <w:t>大きい数字を聞いて理解し、それを正しく書くことができるようになる。</w:t>
          </w:r>
        </w:sdtContent>
      </w:sdt>
    </w:p>
    <w:p w14:paraId="71864359" w14:textId="77777777" w:rsidR="008F58EA" w:rsidRDefault="008E68E3">
      <w:pPr>
        <w:spacing w:after="200"/>
        <w:rPr>
          <w:sz w:val="24"/>
          <w:szCs w:val="24"/>
        </w:rPr>
      </w:pPr>
      <w:r>
        <w:rPr>
          <w:b/>
          <w:sz w:val="24"/>
          <w:szCs w:val="24"/>
        </w:rPr>
        <w:t>Materials:</w:t>
      </w:r>
      <w:r>
        <w:rPr>
          <w:sz w:val="24"/>
          <w:szCs w:val="24"/>
        </w:rPr>
        <w:t xml:space="preserve"> Worksheets, use of a screen/blackboard, stickers for volunteers.</w:t>
      </w:r>
    </w:p>
    <w:p w14:paraId="46D292B6" w14:textId="77777777" w:rsidR="008F58EA" w:rsidRDefault="008F58EA">
      <w:pPr>
        <w:spacing w:after="200"/>
        <w:rPr>
          <w:sz w:val="24"/>
          <w:szCs w:val="24"/>
        </w:rPr>
      </w:pPr>
    </w:p>
    <w:p w14:paraId="175320D1" w14:textId="77777777" w:rsidR="008F58EA" w:rsidRDefault="008E68E3">
      <w:pPr>
        <w:spacing w:after="200"/>
        <w:rPr>
          <w:sz w:val="24"/>
          <w:szCs w:val="24"/>
        </w:rPr>
      </w:pPr>
      <w:r>
        <w:rPr>
          <w:b/>
          <w:sz w:val="24"/>
          <w:szCs w:val="24"/>
        </w:rPr>
        <w:t>Procedure:</w:t>
      </w:r>
      <w:r>
        <w:rPr>
          <w:sz w:val="24"/>
          <w:szCs w:val="24"/>
        </w:rPr>
        <w:t xml:space="preserve"> </w:t>
      </w:r>
    </w:p>
    <w:p w14:paraId="6B1EBD74" w14:textId="77777777" w:rsidR="008F58EA" w:rsidRDefault="008E68E3">
      <w:pPr>
        <w:numPr>
          <w:ilvl w:val="0"/>
          <w:numId w:val="4"/>
        </w:numPr>
        <w:rPr>
          <w:b/>
          <w:sz w:val="24"/>
          <w:szCs w:val="24"/>
        </w:rPr>
      </w:pPr>
      <w:r>
        <w:rPr>
          <w:b/>
          <w:sz w:val="24"/>
          <w:szCs w:val="24"/>
        </w:rPr>
        <w:t>Introduction - 20 minutes</w:t>
      </w:r>
    </w:p>
    <w:p w14:paraId="1556E894" w14:textId="77777777" w:rsidR="008F58EA" w:rsidRDefault="008E68E3">
      <w:pPr>
        <w:numPr>
          <w:ilvl w:val="0"/>
          <w:numId w:val="3"/>
        </w:numPr>
        <w:rPr>
          <w:sz w:val="24"/>
          <w:szCs w:val="24"/>
        </w:rPr>
      </w:pPr>
      <w:r>
        <w:rPr>
          <w:sz w:val="24"/>
          <w:szCs w:val="24"/>
        </w:rPr>
        <w:t xml:space="preserve">After the usual daily greetings (‘Good morning’, ‘How are you’, etc), the students will do a warm-up activity. Worksheets will be handed out, and at the top of these worksheets will be some sentences involving big numbers. The ALT and JTL will then break the students up into pairs. </w:t>
      </w:r>
    </w:p>
    <w:p w14:paraId="42253CB9" w14:textId="77777777" w:rsidR="008F58EA" w:rsidRDefault="008E68E3">
      <w:pPr>
        <w:numPr>
          <w:ilvl w:val="0"/>
          <w:numId w:val="3"/>
        </w:numPr>
        <w:rPr>
          <w:sz w:val="24"/>
          <w:szCs w:val="24"/>
        </w:rPr>
      </w:pPr>
      <w:r>
        <w:rPr>
          <w:sz w:val="24"/>
          <w:szCs w:val="24"/>
        </w:rPr>
        <w:t>The big numbers themselves should appear as blank spaces, so that when the ALT reads out the sentences, the students are challenged with trying to write the correct number in the blank space.</w:t>
      </w:r>
    </w:p>
    <w:p w14:paraId="29975F92" w14:textId="77777777" w:rsidR="008F58EA" w:rsidRDefault="008E68E3">
      <w:pPr>
        <w:numPr>
          <w:ilvl w:val="1"/>
          <w:numId w:val="3"/>
        </w:numPr>
        <w:rPr>
          <w:sz w:val="24"/>
          <w:szCs w:val="24"/>
        </w:rPr>
      </w:pPr>
      <w:r>
        <w:rPr>
          <w:b/>
          <w:sz w:val="24"/>
          <w:szCs w:val="24"/>
        </w:rPr>
        <w:t>Note</w:t>
      </w:r>
      <w:r>
        <w:rPr>
          <w:sz w:val="24"/>
          <w:szCs w:val="24"/>
        </w:rPr>
        <w:t>: No practice of writing big numbers is required, as this is just to see what their ability is.</w:t>
      </w:r>
    </w:p>
    <w:p w14:paraId="2F3A4021" w14:textId="77777777" w:rsidR="008F58EA" w:rsidRDefault="008E68E3">
      <w:pPr>
        <w:numPr>
          <w:ilvl w:val="0"/>
          <w:numId w:val="3"/>
        </w:numPr>
        <w:rPr>
          <w:sz w:val="24"/>
          <w:szCs w:val="24"/>
        </w:rPr>
      </w:pPr>
      <w:r>
        <w:rPr>
          <w:sz w:val="24"/>
          <w:szCs w:val="24"/>
        </w:rPr>
        <w:t>When the ALT finishes reading the sentences aloud and after repeating them a few times, the students can compare their answers with their partner.</w:t>
      </w:r>
    </w:p>
    <w:p w14:paraId="68BAEE87" w14:textId="77777777" w:rsidR="008F58EA" w:rsidRDefault="008E68E3">
      <w:pPr>
        <w:numPr>
          <w:ilvl w:val="1"/>
          <w:numId w:val="3"/>
        </w:numPr>
        <w:rPr>
          <w:sz w:val="24"/>
          <w:szCs w:val="24"/>
        </w:rPr>
      </w:pPr>
      <w:r>
        <w:rPr>
          <w:sz w:val="24"/>
          <w:szCs w:val="24"/>
        </w:rPr>
        <w:t>A good way to increase engagement would be to have volunteers come and write their answers on the blackboard (The ALT can bribe the students with stickers if they seem reluctant). Then, the ALT can check if the answers are correct and potentially explain where the students got confused.</w:t>
      </w:r>
    </w:p>
    <w:p w14:paraId="665DA840" w14:textId="77777777" w:rsidR="008F58EA" w:rsidRDefault="008E68E3">
      <w:pPr>
        <w:numPr>
          <w:ilvl w:val="0"/>
          <w:numId w:val="4"/>
        </w:numPr>
        <w:rPr>
          <w:b/>
          <w:sz w:val="24"/>
          <w:szCs w:val="24"/>
        </w:rPr>
      </w:pPr>
      <w:r>
        <w:rPr>
          <w:b/>
          <w:sz w:val="24"/>
          <w:szCs w:val="24"/>
        </w:rPr>
        <w:t>Main Activity - 25 minutes</w:t>
      </w:r>
    </w:p>
    <w:p w14:paraId="320C9F14" w14:textId="77777777" w:rsidR="008F58EA" w:rsidRDefault="008E68E3">
      <w:pPr>
        <w:numPr>
          <w:ilvl w:val="0"/>
          <w:numId w:val="5"/>
        </w:numPr>
        <w:rPr>
          <w:b/>
          <w:sz w:val="24"/>
          <w:szCs w:val="24"/>
        </w:rPr>
      </w:pPr>
      <w:r>
        <w:rPr>
          <w:b/>
          <w:sz w:val="24"/>
          <w:szCs w:val="24"/>
        </w:rPr>
        <w:t>The importance of the comma - 5 minutes</w:t>
      </w:r>
    </w:p>
    <w:p w14:paraId="293F9776" w14:textId="77777777" w:rsidR="008F58EA" w:rsidRDefault="008E68E3">
      <w:pPr>
        <w:numPr>
          <w:ilvl w:val="1"/>
          <w:numId w:val="5"/>
        </w:numPr>
        <w:rPr>
          <w:sz w:val="24"/>
          <w:szCs w:val="24"/>
        </w:rPr>
      </w:pPr>
      <w:r>
        <w:rPr>
          <w:sz w:val="24"/>
          <w:szCs w:val="24"/>
        </w:rPr>
        <w:t>The second part of the worksheet should include a box with commas inside it. The ALT will ask the students what the commas in the numbers equate to (1 = thousand, 2 = million, 3 = billion, etc), then show that there should always be three numbers that follow a comma.</w:t>
      </w:r>
    </w:p>
    <w:p w14:paraId="07A25181" w14:textId="77777777" w:rsidR="008F58EA" w:rsidRDefault="008E68E3">
      <w:pPr>
        <w:numPr>
          <w:ilvl w:val="1"/>
          <w:numId w:val="5"/>
        </w:numPr>
        <w:rPr>
          <w:sz w:val="24"/>
          <w:szCs w:val="24"/>
        </w:rPr>
      </w:pPr>
      <w:r>
        <w:rPr>
          <w:sz w:val="24"/>
          <w:szCs w:val="24"/>
        </w:rPr>
        <w:t>After this, the blackboard – or a screen – can be used to show the students new big numbers that they have to try and read outloud. A good way to proceed would be to start small and get gradually bigr, with trickier number combinations (for example: 3,000,030,003).</w:t>
      </w:r>
    </w:p>
    <w:p w14:paraId="791D67D9" w14:textId="77777777" w:rsidR="008F58EA" w:rsidRDefault="008E68E3">
      <w:pPr>
        <w:numPr>
          <w:ilvl w:val="1"/>
          <w:numId w:val="5"/>
        </w:numPr>
        <w:rPr>
          <w:sz w:val="24"/>
          <w:szCs w:val="24"/>
        </w:rPr>
      </w:pPr>
      <w:r>
        <w:rPr>
          <w:sz w:val="24"/>
          <w:szCs w:val="24"/>
        </w:rPr>
        <w:lastRenderedPageBreak/>
        <w:t>Now, the students have a good understanding of how numbers work in English, so the ALT can test them again!</w:t>
      </w:r>
    </w:p>
    <w:p w14:paraId="7825F38E" w14:textId="77777777" w:rsidR="008F58EA" w:rsidRDefault="008E68E3">
      <w:pPr>
        <w:numPr>
          <w:ilvl w:val="0"/>
          <w:numId w:val="5"/>
        </w:numPr>
        <w:rPr>
          <w:b/>
          <w:sz w:val="24"/>
          <w:szCs w:val="24"/>
        </w:rPr>
      </w:pPr>
      <w:r>
        <w:rPr>
          <w:b/>
          <w:sz w:val="24"/>
          <w:szCs w:val="24"/>
        </w:rPr>
        <w:t>Numbers Quiz - 10 minutes</w:t>
      </w:r>
    </w:p>
    <w:p w14:paraId="62FD7503" w14:textId="77777777" w:rsidR="008F58EA" w:rsidRDefault="008E68E3">
      <w:pPr>
        <w:numPr>
          <w:ilvl w:val="0"/>
          <w:numId w:val="6"/>
        </w:numPr>
        <w:rPr>
          <w:sz w:val="24"/>
          <w:szCs w:val="24"/>
        </w:rPr>
      </w:pPr>
      <w:r>
        <w:rPr>
          <w:sz w:val="24"/>
          <w:szCs w:val="24"/>
        </w:rPr>
        <w:t>The third part of the worksheet will be a short quiz. Students will listen to big numbers that can be tricky to understand and attempt to write them correctly.</w:t>
      </w:r>
    </w:p>
    <w:p w14:paraId="307ED99E" w14:textId="77777777" w:rsidR="008F58EA" w:rsidRDefault="008E68E3">
      <w:pPr>
        <w:numPr>
          <w:ilvl w:val="0"/>
          <w:numId w:val="6"/>
        </w:numPr>
        <w:rPr>
          <w:sz w:val="24"/>
          <w:szCs w:val="24"/>
        </w:rPr>
      </w:pPr>
      <w:r>
        <w:rPr>
          <w:sz w:val="24"/>
          <w:szCs w:val="24"/>
        </w:rPr>
        <w:t xml:space="preserve">It is a good idea to use numbers like </w:t>
      </w:r>
      <w:r>
        <w:rPr>
          <w:i/>
          <w:sz w:val="24"/>
          <w:szCs w:val="24"/>
        </w:rPr>
        <w:t>40</w:t>
      </w:r>
      <w:r>
        <w:rPr>
          <w:sz w:val="24"/>
          <w:szCs w:val="24"/>
        </w:rPr>
        <w:t xml:space="preserve"> and </w:t>
      </w:r>
      <w:r>
        <w:rPr>
          <w:i/>
          <w:sz w:val="24"/>
          <w:szCs w:val="24"/>
        </w:rPr>
        <w:t>14</w:t>
      </w:r>
      <w:r>
        <w:rPr>
          <w:sz w:val="24"/>
          <w:szCs w:val="24"/>
        </w:rPr>
        <w:t xml:space="preserve"> for this quiz so that the students are challenged with recognising the subtle differences between the two.</w:t>
      </w:r>
    </w:p>
    <w:p w14:paraId="0D6F60F6" w14:textId="77777777" w:rsidR="008F58EA" w:rsidRDefault="008E68E3">
      <w:pPr>
        <w:numPr>
          <w:ilvl w:val="0"/>
          <w:numId w:val="6"/>
        </w:numPr>
        <w:rPr>
          <w:sz w:val="24"/>
          <w:szCs w:val="24"/>
        </w:rPr>
      </w:pPr>
      <w:r>
        <w:rPr>
          <w:sz w:val="24"/>
          <w:szCs w:val="24"/>
        </w:rPr>
        <w:t>When the quiz is finished, again, the ALT should have volunteers come and write their answers on the board.</w:t>
      </w:r>
    </w:p>
    <w:p w14:paraId="04E779B0" w14:textId="77777777" w:rsidR="008F58EA" w:rsidRDefault="008E68E3">
      <w:pPr>
        <w:numPr>
          <w:ilvl w:val="0"/>
          <w:numId w:val="5"/>
        </w:numPr>
        <w:rPr>
          <w:b/>
          <w:sz w:val="24"/>
          <w:szCs w:val="24"/>
        </w:rPr>
      </w:pPr>
      <w:r>
        <w:rPr>
          <w:b/>
          <w:sz w:val="24"/>
          <w:szCs w:val="24"/>
        </w:rPr>
        <w:t>Quizzing each other - 5  minutes</w:t>
      </w:r>
    </w:p>
    <w:p w14:paraId="3F3410E1" w14:textId="77777777" w:rsidR="008F58EA" w:rsidRDefault="008E68E3">
      <w:pPr>
        <w:numPr>
          <w:ilvl w:val="0"/>
          <w:numId w:val="2"/>
        </w:numPr>
        <w:rPr>
          <w:sz w:val="24"/>
          <w:szCs w:val="24"/>
        </w:rPr>
      </w:pPr>
      <w:r>
        <w:rPr>
          <w:sz w:val="24"/>
          <w:szCs w:val="24"/>
        </w:rPr>
        <w:t>The students will then be tasked with creating their own big numbers quiz for their partner. On the back side of the worksheet is a split table, with space on one side for the students to create their own numbers quiz, and space on the other for them to write the answers to their partner’s quiz.</w:t>
      </w:r>
    </w:p>
    <w:p w14:paraId="4B786D91" w14:textId="77777777" w:rsidR="008F58EA" w:rsidRDefault="008E68E3">
      <w:pPr>
        <w:numPr>
          <w:ilvl w:val="0"/>
          <w:numId w:val="4"/>
        </w:numPr>
        <w:rPr>
          <w:b/>
          <w:sz w:val="24"/>
          <w:szCs w:val="24"/>
        </w:rPr>
      </w:pPr>
      <w:r>
        <w:rPr>
          <w:b/>
          <w:sz w:val="24"/>
          <w:szCs w:val="24"/>
        </w:rPr>
        <w:t>Conclusion - 5 minutes</w:t>
      </w:r>
    </w:p>
    <w:p w14:paraId="661027BE" w14:textId="77777777" w:rsidR="008F58EA" w:rsidRDefault="008E68E3">
      <w:pPr>
        <w:numPr>
          <w:ilvl w:val="1"/>
          <w:numId w:val="1"/>
        </w:numPr>
        <w:rPr>
          <w:sz w:val="24"/>
          <w:szCs w:val="24"/>
        </w:rPr>
      </w:pPr>
      <w:r>
        <w:rPr>
          <w:sz w:val="24"/>
          <w:szCs w:val="24"/>
        </w:rPr>
        <w:t>After the students are done quizzing each other, it can be fun to have volunteer ‘quiz masters’ come to the front and select a challenger to write the big number they read out (more sticker incentives may be necessary).</w:t>
      </w:r>
    </w:p>
    <w:p w14:paraId="14D19C96" w14:textId="77777777" w:rsidR="008F58EA" w:rsidRDefault="008F58EA">
      <w:pPr>
        <w:spacing w:after="200"/>
        <w:rPr>
          <w:sz w:val="24"/>
          <w:szCs w:val="24"/>
        </w:rPr>
      </w:pPr>
    </w:p>
    <w:p w14:paraId="4870E3EF" w14:textId="77777777" w:rsidR="008F58EA" w:rsidRDefault="008E68E3">
      <w:pPr>
        <w:spacing w:after="200"/>
        <w:rPr>
          <w:b/>
          <w:sz w:val="24"/>
          <w:szCs w:val="24"/>
        </w:rPr>
      </w:pPr>
      <w:r>
        <w:rPr>
          <w:b/>
          <w:sz w:val="24"/>
          <w:szCs w:val="24"/>
        </w:rPr>
        <w:t>Additional Information:</w:t>
      </w:r>
    </w:p>
    <w:p w14:paraId="2DE51F91" w14:textId="77777777" w:rsidR="008F58EA" w:rsidRDefault="008E68E3">
      <w:pPr>
        <w:spacing w:after="200"/>
        <w:rPr>
          <w:sz w:val="24"/>
          <w:szCs w:val="24"/>
        </w:rPr>
      </w:pPr>
      <w:r>
        <w:rPr>
          <w:sz w:val="24"/>
          <w:szCs w:val="24"/>
        </w:rPr>
        <w:t xml:space="preserve">Depending on how enthusiastic your students are, this activity may need to be stretched out between two classes. Students may be more willing to participate when there is quizzing involved, and particularly with the last part - where they create their own quiz for their partners - a lot of shenanigans can ensue. </w:t>
      </w:r>
    </w:p>
    <w:p w14:paraId="49F8CC0D" w14:textId="77777777" w:rsidR="008F58EA" w:rsidRDefault="008E68E3">
      <w:pPr>
        <w:spacing w:after="200"/>
        <w:rPr>
          <w:sz w:val="24"/>
          <w:szCs w:val="24"/>
        </w:rPr>
      </w:pPr>
      <w:r>
        <w:rPr>
          <w:sz w:val="24"/>
          <w:szCs w:val="24"/>
        </w:rPr>
        <w:t>I created this activity after my JTL told me he wanted big numbers to appear on the listening test. The problem with big numbers is the way numbers are handled in Japanese is different from English, so the students get confused about how many zeroes are supposed to go where and such. After this activity, however, my students displayed a very strong understanding of how numbers work in English.</w:t>
      </w:r>
    </w:p>
    <w:p w14:paraId="3E2B4A29" w14:textId="77777777" w:rsidR="008A16FA" w:rsidRDefault="008A16FA">
      <w:pPr>
        <w:spacing w:after="200"/>
        <w:rPr>
          <w:sz w:val="24"/>
          <w:szCs w:val="24"/>
        </w:rPr>
      </w:pPr>
    </w:p>
    <w:p w14:paraId="68B8E869" w14:textId="1DC8CFCD" w:rsidR="008F58EA" w:rsidRDefault="008E68E3">
      <w:pPr>
        <w:spacing w:after="200"/>
        <w:rPr>
          <w:i/>
          <w:sz w:val="24"/>
          <w:szCs w:val="24"/>
        </w:rPr>
      </w:pPr>
      <w:r>
        <w:rPr>
          <w:sz w:val="24"/>
          <w:szCs w:val="24"/>
        </w:rPr>
        <w:t>Below are samples from the worksheet I’ve used for your reference.</w:t>
      </w:r>
    </w:p>
    <w:p w14:paraId="18B8EE3F" w14:textId="77777777" w:rsidR="008F58EA" w:rsidRDefault="008F58EA" w:rsidP="008A16FA">
      <w:pPr>
        <w:rPr>
          <w:i/>
          <w:sz w:val="24"/>
          <w:szCs w:val="24"/>
        </w:rPr>
      </w:pPr>
    </w:p>
    <w:p w14:paraId="3A6355C5" w14:textId="77777777" w:rsidR="008E68E3" w:rsidRDefault="008E68E3" w:rsidP="008A16FA">
      <w:pPr>
        <w:rPr>
          <w:i/>
          <w:sz w:val="24"/>
          <w:szCs w:val="24"/>
        </w:rPr>
      </w:pPr>
    </w:p>
    <w:p w14:paraId="5CFD8014" w14:textId="77777777" w:rsidR="008E68E3" w:rsidRDefault="008E68E3" w:rsidP="008A16FA">
      <w:pPr>
        <w:rPr>
          <w:i/>
          <w:sz w:val="24"/>
          <w:szCs w:val="24"/>
        </w:rPr>
      </w:pPr>
    </w:p>
    <w:p w14:paraId="798B9930" w14:textId="77777777" w:rsidR="008E68E3" w:rsidRPr="008E68E3" w:rsidRDefault="008E68E3" w:rsidP="008A16FA">
      <w:pPr>
        <w:rPr>
          <w:i/>
          <w:sz w:val="24"/>
          <w:szCs w:val="24"/>
        </w:rPr>
      </w:pPr>
    </w:p>
    <w:p w14:paraId="0998A229" w14:textId="77777777" w:rsidR="008F58EA" w:rsidRDefault="008E68E3">
      <w:pPr>
        <w:spacing w:after="200" w:line="240" w:lineRule="auto"/>
        <w:rPr>
          <w:sz w:val="24"/>
          <w:szCs w:val="24"/>
        </w:rPr>
      </w:pPr>
      <w:r>
        <w:rPr>
          <w:b/>
          <w:sz w:val="24"/>
          <w:szCs w:val="24"/>
        </w:rPr>
        <w:lastRenderedPageBreak/>
        <w:t>Sample 1</w:t>
      </w:r>
    </w:p>
    <w:p w14:paraId="519A6D86" w14:textId="31D46909" w:rsidR="008F58EA" w:rsidRDefault="008E68E3" w:rsidP="008E68E3">
      <w:pPr>
        <w:spacing w:after="200" w:line="240" w:lineRule="auto"/>
        <w:rPr>
          <w:sz w:val="24"/>
          <w:szCs w:val="24"/>
        </w:rPr>
      </w:pPr>
      <w:r>
        <w:rPr>
          <w:noProof/>
          <w:lang w:val="en-US"/>
        </w:rPr>
        <w:drawing>
          <wp:anchor distT="0" distB="0" distL="0" distR="0" simplePos="0" relativeHeight="251658240" behindDoc="1" locked="0" layoutInCell="1" hidden="0" allowOverlap="1" wp14:anchorId="0AD97BCE" wp14:editId="59A736BB">
            <wp:simplePos x="0" y="0"/>
            <wp:positionH relativeFrom="margin">
              <wp:align>left</wp:align>
            </wp:positionH>
            <wp:positionV relativeFrom="paragraph">
              <wp:posOffset>198755</wp:posOffset>
            </wp:positionV>
            <wp:extent cx="5781675" cy="4276725"/>
            <wp:effectExtent l="0" t="0" r="9525" b="9525"/>
            <wp:wrapNone/>
            <wp:docPr id="122659356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l="24680" t="13969" r="25160" b="31299"/>
                    <a:stretch>
                      <a:fillRect/>
                    </a:stretch>
                  </pic:blipFill>
                  <pic:spPr>
                    <a:xfrm>
                      <a:off x="0" y="0"/>
                      <a:ext cx="5781880" cy="4276877"/>
                    </a:xfrm>
                    <a:prstGeom prst="rect">
                      <a:avLst/>
                    </a:prstGeom>
                    <a:ln/>
                  </pic:spPr>
                </pic:pic>
              </a:graphicData>
            </a:graphic>
            <wp14:sizeRelH relativeFrom="margin">
              <wp14:pctWidth>0</wp14:pctWidth>
            </wp14:sizeRelH>
            <wp14:sizeRelV relativeFrom="margin">
              <wp14:pctHeight>0</wp14:pctHeight>
            </wp14:sizeRelV>
          </wp:anchor>
        </w:drawing>
      </w:r>
      <w:r>
        <w:rPr>
          <w:sz w:val="24"/>
          <w:szCs w:val="24"/>
        </w:rPr>
        <w:t>Part 1: Sentence reading.</w:t>
      </w:r>
    </w:p>
    <w:p w14:paraId="2C687C81" w14:textId="40EF27BE" w:rsidR="008F58EA" w:rsidRDefault="008F58EA">
      <w:pPr>
        <w:rPr>
          <w:sz w:val="24"/>
          <w:szCs w:val="24"/>
        </w:rPr>
      </w:pPr>
    </w:p>
    <w:p w14:paraId="3F7D3E00" w14:textId="77777777" w:rsidR="008F58EA" w:rsidRDefault="008F58EA">
      <w:pPr>
        <w:rPr>
          <w:sz w:val="24"/>
          <w:szCs w:val="24"/>
        </w:rPr>
      </w:pPr>
    </w:p>
    <w:p w14:paraId="42C0575F" w14:textId="77777777" w:rsidR="008F58EA" w:rsidRDefault="008F58EA">
      <w:pPr>
        <w:rPr>
          <w:sz w:val="24"/>
          <w:szCs w:val="24"/>
        </w:rPr>
      </w:pPr>
    </w:p>
    <w:p w14:paraId="67E4BB64" w14:textId="77777777" w:rsidR="008F58EA" w:rsidRDefault="008F58EA">
      <w:pPr>
        <w:rPr>
          <w:sz w:val="24"/>
          <w:szCs w:val="24"/>
        </w:rPr>
      </w:pPr>
    </w:p>
    <w:p w14:paraId="4CF5CA09" w14:textId="77777777" w:rsidR="008F58EA" w:rsidRDefault="008F58EA">
      <w:pPr>
        <w:rPr>
          <w:sz w:val="24"/>
          <w:szCs w:val="24"/>
        </w:rPr>
      </w:pPr>
    </w:p>
    <w:p w14:paraId="0C54ABE4" w14:textId="77777777" w:rsidR="008F58EA" w:rsidRDefault="008F58EA">
      <w:pPr>
        <w:rPr>
          <w:sz w:val="24"/>
          <w:szCs w:val="24"/>
        </w:rPr>
      </w:pPr>
    </w:p>
    <w:p w14:paraId="2752FD88" w14:textId="77777777" w:rsidR="008F58EA" w:rsidRDefault="008F58EA">
      <w:pPr>
        <w:rPr>
          <w:sz w:val="24"/>
          <w:szCs w:val="24"/>
        </w:rPr>
      </w:pPr>
    </w:p>
    <w:p w14:paraId="35D50A9F" w14:textId="77777777" w:rsidR="008F58EA" w:rsidRDefault="008F58EA">
      <w:pPr>
        <w:rPr>
          <w:sz w:val="24"/>
          <w:szCs w:val="24"/>
        </w:rPr>
      </w:pPr>
    </w:p>
    <w:p w14:paraId="490542CA" w14:textId="77777777" w:rsidR="008F58EA" w:rsidRDefault="008F58EA">
      <w:pPr>
        <w:rPr>
          <w:sz w:val="24"/>
          <w:szCs w:val="24"/>
        </w:rPr>
      </w:pPr>
    </w:p>
    <w:p w14:paraId="69E00EBB" w14:textId="77777777" w:rsidR="008F58EA" w:rsidRDefault="008F58EA">
      <w:pPr>
        <w:rPr>
          <w:sz w:val="24"/>
          <w:szCs w:val="24"/>
        </w:rPr>
      </w:pPr>
    </w:p>
    <w:p w14:paraId="53A2037C" w14:textId="77777777" w:rsidR="008F58EA" w:rsidRDefault="008F58EA">
      <w:pPr>
        <w:rPr>
          <w:sz w:val="24"/>
          <w:szCs w:val="24"/>
        </w:rPr>
      </w:pPr>
    </w:p>
    <w:p w14:paraId="096C86F0" w14:textId="77777777" w:rsidR="008F58EA" w:rsidRDefault="008F58EA">
      <w:pPr>
        <w:rPr>
          <w:sz w:val="24"/>
          <w:szCs w:val="24"/>
        </w:rPr>
      </w:pPr>
    </w:p>
    <w:p w14:paraId="23816554" w14:textId="77777777" w:rsidR="008F58EA" w:rsidRDefault="008F58EA">
      <w:pPr>
        <w:rPr>
          <w:sz w:val="24"/>
          <w:szCs w:val="24"/>
        </w:rPr>
      </w:pPr>
    </w:p>
    <w:p w14:paraId="36190D93" w14:textId="77777777" w:rsidR="008F58EA" w:rsidRDefault="008F58EA">
      <w:pPr>
        <w:rPr>
          <w:sz w:val="24"/>
          <w:szCs w:val="24"/>
        </w:rPr>
      </w:pPr>
    </w:p>
    <w:p w14:paraId="7A2A93DF" w14:textId="77777777" w:rsidR="008F58EA" w:rsidRDefault="008F58EA">
      <w:pPr>
        <w:rPr>
          <w:sz w:val="24"/>
          <w:szCs w:val="24"/>
        </w:rPr>
      </w:pPr>
    </w:p>
    <w:p w14:paraId="4E77B930" w14:textId="77777777" w:rsidR="008F58EA" w:rsidRDefault="008F58EA">
      <w:pPr>
        <w:rPr>
          <w:sz w:val="24"/>
          <w:szCs w:val="24"/>
        </w:rPr>
      </w:pPr>
    </w:p>
    <w:p w14:paraId="620844EC" w14:textId="77777777" w:rsidR="008F58EA" w:rsidRDefault="008F58EA">
      <w:pPr>
        <w:rPr>
          <w:sz w:val="24"/>
          <w:szCs w:val="24"/>
        </w:rPr>
      </w:pPr>
    </w:p>
    <w:p w14:paraId="7248ED72" w14:textId="77777777" w:rsidR="008F58EA" w:rsidRDefault="008F58EA">
      <w:pPr>
        <w:rPr>
          <w:sz w:val="24"/>
          <w:szCs w:val="24"/>
        </w:rPr>
      </w:pPr>
    </w:p>
    <w:p w14:paraId="72CA14D7" w14:textId="77777777" w:rsidR="008F58EA" w:rsidRDefault="008F58EA">
      <w:pPr>
        <w:rPr>
          <w:sz w:val="24"/>
          <w:szCs w:val="24"/>
        </w:rPr>
      </w:pPr>
    </w:p>
    <w:p w14:paraId="4D8E61A2" w14:textId="77777777" w:rsidR="008F58EA" w:rsidRDefault="008F58EA">
      <w:pPr>
        <w:rPr>
          <w:sz w:val="24"/>
          <w:szCs w:val="24"/>
        </w:rPr>
      </w:pPr>
    </w:p>
    <w:p w14:paraId="6A44627C" w14:textId="77777777" w:rsidR="008F58EA" w:rsidRDefault="008F58EA">
      <w:pPr>
        <w:rPr>
          <w:sz w:val="24"/>
          <w:szCs w:val="24"/>
        </w:rPr>
      </w:pPr>
    </w:p>
    <w:p w14:paraId="5C8318B2" w14:textId="77777777" w:rsidR="008F58EA" w:rsidRDefault="008E68E3">
      <w:pPr>
        <w:rPr>
          <w:b/>
          <w:sz w:val="24"/>
          <w:szCs w:val="24"/>
        </w:rPr>
      </w:pPr>
      <w:r>
        <w:rPr>
          <w:b/>
          <w:sz w:val="24"/>
          <w:szCs w:val="24"/>
        </w:rPr>
        <w:t>Sample 2</w:t>
      </w:r>
    </w:p>
    <w:p w14:paraId="2C5742DA" w14:textId="45633627" w:rsidR="008F58EA" w:rsidRDefault="008E68E3">
      <w:pPr>
        <w:rPr>
          <w:sz w:val="24"/>
          <w:szCs w:val="24"/>
        </w:rPr>
      </w:pPr>
      <w:r>
        <w:rPr>
          <w:noProof/>
          <w:lang w:val="en-US"/>
        </w:rPr>
        <w:drawing>
          <wp:anchor distT="0" distB="0" distL="0" distR="0" simplePos="0" relativeHeight="251659264" behindDoc="1" locked="0" layoutInCell="1" hidden="0" allowOverlap="1" wp14:anchorId="4C8AFBD4" wp14:editId="1D73CBDA">
            <wp:simplePos x="0" y="0"/>
            <wp:positionH relativeFrom="margin">
              <wp:posOffset>104775</wp:posOffset>
            </wp:positionH>
            <wp:positionV relativeFrom="paragraph">
              <wp:posOffset>107315</wp:posOffset>
            </wp:positionV>
            <wp:extent cx="3501666" cy="663714"/>
            <wp:effectExtent l="0" t="0" r="3810" b="3175"/>
            <wp:wrapNone/>
            <wp:docPr id="122659356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l="26122" t="67845" r="24840" b="15622"/>
                    <a:stretch>
                      <a:fillRect/>
                    </a:stretch>
                  </pic:blipFill>
                  <pic:spPr>
                    <a:xfrm>
                      <a:off x="0" y="0"/>
                      <a:ext cx="3501666" cy="663714"/>
                    </a:xfrm>
                    <a:prstGeom prst="rect">
                      <a:avLst/>
                    </a:prstGeom>
                    <a:ln/>
                  </pic:spPr>
                </pic:pic>
              </a:graphicData>
            </a:graphic>
          </wp:anchor>
        </w:drawing>
      </w:r>
      <w:r>
        <w:rPr>
          <w:sz w:val="24"/>
          <w:szCs w:val="24"/>
        </w:rPr>
        <w:t>Part 2: Commas.</w:t>
      </w:r>
    </w:p>
    <w:p w14:paraId="2EA05FEF" w14:textId="77777777" w:rsidR="008E68E3" w:rsidRDefault="008E68E3">
      <w:pPr>
        <w:rPr>
          <w:sz w:val="24"/>
          <w:szCs w:val="24"/>
        </w:rPr>
      </w:pPr>
    </w:p>
    <w:p w14:paraId="2AAC6509" w14:textId="492C591B" w:rsidR="008F58EA" w:rsidRDefault="008F58EA">
      <w:pPr>
        <w:rPr>
          <w:sz w:val="24"/>
          <w:szCs w:val="24"/>
        </w:rPr>
      </w:pPr>
    </w:p>
    <w:p w14:paraId="32ACDAD2" w14:textId="77777777" w:rsidR="008F58EA" w:rsidRDefault="008F58EA">
      <w:pPr>
        <w:rPr>
          <w:sz w:val="24"/>
          <w:szCs w:val="24"/>
        </w:rPr>
      </w:pPr>
    </w:p>
    <w:p w14:paraId="2C5367E2" w14:textId="77777777" w:rsidR="008F58EA" w:rsidRDefault="008E68E3">
      <w:pPr>
        <w:rPr>
          <w:b/>
          <w:sz w:val="24"/>
          <w:szCs w:val="24"/>
        </w:rPr>
      </w:pPr>
      <w:r>
        <w:rPr>
          <w:b/>
          <w:sz w:val="24"/>
          <w:szCs w:val="24"/>
        </w:rPr>
        <w:t>Sample 3</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Sample 4</w:t>
      </w:r>
    </w:p>
    <w:p w14:paraId="16C5086B" w14:textId="77777777" w:rsidR="008F58EA" w:rsidRDefault="008E68E3">
      <w:pPr>
        <w:rPr>
          <w:sz w:val="24"/>
          <w:szCs w:val="24"/>
        </w:rPr>
      </w:pPr>
      <w:r>
        <w:rPr>
          <w:sz w:val="24"/>
          <w:szCs w:val="24"/>
        </w:rPr>
        <w:t>Part 3: Tricky numbers quiz</w:t>
      </w:r>
      <w:r>
        <w:rPr>
          <w:sz w:val="24"/>
          <w:szCs w:val="24"/>
        </w:rPr>
        <w:tab/>
      </w:r>
      <w:r>
        <w:rPr>
          <w:sz w:val="24"/>
          <w:szCs w:val="24"/>
        </w:rPr>
        <w:tab/>
      </w:r>
      <w:r>
        <w:rPr>
          <w:sz w:val="24"/>
          <w:szCs w:val="24"/>
        </w:rPr>
        <w:tab/>
        <w:t>Part 4: Quizzing each other.</w:t>
      </w:r>
    </w:p>
    <w:p w14:paraId="1FE0B702" w14:textId="77777777" w:rsidR="008F58EA" w:rsidRDefault="008E68E3">
      <w:pPr>
        <w:rPr>
          <w:sz w:val="24"/>
          <w:szCs w:val="24"/>
        </w:rPr>
      </w:pPr>
      <w:r>
        <w:rPr>
          <w:noProof/>
          <w:lang w:val="en-US"/>
        </w:rPr>
        <w:drawing>
          <wp:anchor distT="0" distB="0" distL="0" distR="0" simplePos="0" relativeHeight="251660288" behindDoc="1" locked="0" layoutInCell="1" hidden="0" allowOverlap="1" wp14:anchorId="11FA8B1B" wp14:editId="53B74B65">
            <wp:simplePos x="0" y="0"/>
            <wp:positionH relativeFrom="column">
              <wp:posOffset>0</wp:posOffset>
            </wp:positionH>
            <wp:positionV relativeFrom="paragraph">
              <wp:posOffset>62230</wp:posOffset>
            </wp:positionV>
            <wp:extent cx="2103559" cy="2022653"/>
            <wp:effectExtent l="0" t="0" r="0" b="0"/>
            <wp:wrapNone/>
            <wp:docPr id="122659356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l="26122" t="23660" r="48878" b="33581"/>
                    <a:stretch>
                      <a:fillRect/>
                    </a:stretch>
                  </pic:blipFill>
                  <pic:spPr>
                    <a:xfrm>
                      <a:off x="0" y="0"/>
                      <a:ext cx="2103559" cy="2022653"/>
                    </a:xfrm>
                    <a:prstGeom prst="rect">
                      <a:avLst/>
                    </a:prstGeom>
                    <a:ln/>
                  </pic:spPr>
                </pic:pic>
              </a:graphicData>
            </a:graphic>
          </wp:anchor>
        </w:drawing>
      </w:r>
      <w:r>
        <w:rPr>
          <w:noProof/>
          <w:lang w:val="en-US"/>
        </w:rPr>
        <w:drawing>
          <wp:anchor distT="0" distB="0" distL="0" distR="0" simplePos="0" relativeHeight="251661312" behindDoc="1" locked="0" layoutInCell="1" hidden="0" allowOverlap="1" wp14:anchorId="39D4518F" wp14:editId="2149BC0F">
            <wp:simplePos x="0" y="0"/>
            <wp:positionH relativeFrom="column">
              <wp:posOffset>2855458</wp:posOffset>
            </wp:positionH>
            <wp:positionV relativeFrom="paragraph">
              <wp:posOffset>119380</wp:posOffset>
            </wp:positionV>
            <wp:extent cx="3088141" cy="1619250"/>
            <wp:effectExtent l="0" t="0" r="0" b="0"/>
            <wp:wrapNone/>
            <wp:docPr id="122659356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l="27884" t="21095" r="29327" b="38997"/>
                    <a:stretch>
                      <a:fillRect/>
                    </a:stretch>
                  </pic:blipFill>
                  <pic:spPr>
                    <a:xfrm>
                      <a:off x="0" y="0"/>
                      <a:ext cx="3088141" cy="1619250"/>
                    </a:xfrm>
                    <a:prstGeom prst="rect">
                      <a:avLst/>
                    </a:prstGeom>
                    <a:ln/>
                  </pic:spPr>
                </pic:pic>
              </a:graphicData>
            </a:graphic>
          </wp:anchor>
        </w:drawing>
      </w:r>
    </w:p>
    <w:sectPr w:rsidR="008F58EA" w:rsidSect="008A16FA">
      <w:headerReference w:type="default" r:id="rId11"/>
      <w:footerReference w:type="default" r:id="rId12"/>
      <w:pgSz w:w="11906" w:h="16838" w:code="9"/>
      <w:pgMar w:top="1134" w:right="1134" w:bottom="1134" w:left="1134" w:header="720" w:footer="720" w:gutter="0"/>
      <w:pgNumType w:start="58"/>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681166" w14:textId="77777777" w:rsidR="008E68E3" w:rsidRDefault="008E68E3">
      <w:pPr>
        <w:spacing w:line="240" w:lineRule="auto"/>
      </w:pPr>
      <w:r>
        <w:separator/>
      </w:r>
    </w:p>
  </w:endnote>
  <w:endnote w:type="continuationSeparator" w:id="0">
    <w:p w14:paraId="6BCC26C9" w14:textId="77777777" w:rsidR="008E68E3" w:rsidRDefault="008E68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7117386"/>
      <w:docPartObj>
        <w:docPartGallery w:val="Page Numbers (Bottom of Page)"/>
        <w:docPartUnique/>
      </w:docPartObj>
    </w:sdtPr>
    <w:sdtEndPr/>
    <w:sdtContent>
      <w:p w14:paraId="12692B7A" w14:textId="3AF44135" w:rsidR="008A16FA" w:rsidRDefault="008A16FA">
        <w:pPr>
          <w:pStyle w:val="Footer"/>
          <w:jc w:val="center"/>
        </w:pPr>
        <w:r w:rsidRPr="008A16FA">
          <w:rPr>
            <w:rFonts w:ascii="Calibri" w:hAnsi="Calibri" w:cs="Calibri"/>
          </w:rPr>
          <w:fldChar w:fldCharType="begin"/>
        </w:r>
        <w:r w:rsidRPr="008A16FA">
          <w:rPr>
            <w:rFonts w:ascii="Calibri" w:hAnsi="Calibri" w:cs="Calibri"/>
          </w:rPr>
          <w:instrText>PAGE   \* MERGEFORMAT</w:instrText>
        </w:r>
        <w:r w:rsidRPr="008A16FA">
          <w:rPr>
            <w:rFonts w:ascii="Calibri" w:hAnsi="Calibri" w:cs="Calibri"/>
          </w:rPr>
          <w:fldChar w:fldCharType="separate"/>
        </w:r>
        <w:r w:rsidR="00EB451E" w:rsidRPr="00EB451E">
          <w:rPr>
            <w:rFonts w:ascii="Calibri" w:hAnsi="Calibri" w:cs="Calibri"/>
            <w:noProof/>
            <w:lang w:val="ja-JP"/>
          </w:rPr>
          <w:t>58</w:t>
        </w:r>
        <w:r w:rsidRPr="008A16FA">
          <w:rPr>
            <w:rFonts w:ascii="Calibri" w:hAnsi="Calibri" w:cs="Calibri"/>
          </w:rPr>
          <w:fldChar w:fldCharType="end"/>
        </w:r>
      </w:p>
    </w:sdtContent>
  </w:sdt>
  <w:p w14:paraId="4D3F0568" w14:textId="77777777" w:rsidR="008A16FA" w:rsidRDefault="008A16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C04E83" w14:textId="77777777" w:rsidR="008E68E3" w:rsidRDefault="008E68E3">
      <w:pPr>
        <w:spacing w:line="240" w:lineRule="auto"/>
      </w:pPr>
      <w:r>
        <w:separator/>
      </w:r>
    </w:p>
  </w:footnote>
  <w:footnote w:type="continuationSeparator" w:id="0">
    <w:p w14:paraId="4C43F737" w14:textId="77777777" w:rsidR="008E68E3" w:rsidRDefault="008E68E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0ABCF5" w14:textId="77777777" w:rsidR="008F58EA" w:rsidRDefault="008E68E3">
    <w:pPr>
      <w:tabs>
        <w:tab w:val="center" w:pos="4680"/>
        <w:tab w:val="right" w:pos="9360"/>
      </w:tabs>
      <w:spacing w:line="240" w:lineRule="auto"/>
      <w:jc w:val="right"/>
      <w:rPr>
        <w:rFonts w:ascii="Calibri" w:eastAsia="Calibri" w:hAnsi="Calibri" w:cs="Calibri"/>
      </w:rPr>
    </w:pPr>
    <w:r>
      <w:rPr>
        <w:rFonts w:ascii="Calibri" w:eastAsia="Calibri" w:hAnsi="Calibri" w:cs="Calibri"/>
      </w:rPr>
      <w:t>Mary Ellen Hopewell</w:t>
    </w:r>
  </w:p>
  <w:p w14:paraId="57FFC5D7" w14:textId="77777777" w:rsidR="008F58EA" w:rsidRDefault="008E68E3">
    <w:pPr>
      <w:tabs>
        <w:tab w:val="center" w:pos="4680"/>
        <w:tab w:val="right" w:pos="9360"/>
      </w:tabs>
      <w:spacing w:line="240" w:lineRule="auto"/>
      <w:jc w:val="right"/>
      <w:rPr>
        <w:rFonts w:ascii="Calibri" w:eastAsia="Calibri" w:hAnsi="Calibri" w:cs="Calibri"/>
      </w:rPr>
    </w:pPr>
    <w:r>
      <w:rPr>
        <w:rFonts w:ascii="Calibri" w:eastAsia="Calibri" w:hAnsi="Calibri" w:cs="Calibri"/>
      </w:rPr>
      <w:t>Takaoka Kogei SHS</w:t>
    </w:r>
  </w:p>
  <w:p w14:paraId="0A55A3D9" w14:textId="77777777" w:rsidR="008F58EA" w:rsidRDefault="008E68E3">
    <w:pPr>
      <w:tabs>
        <w:tab w:val="center" w:pos="4680"/>
        <w:tab w:val="right" w:pos="9360"/>
      </w:tabs>
      <w:spacing w:line="240" w:lineRule="auto"/>
      <w:jc w:val="right"/>
      <w:rPr>
        <w:rFonts w:ascii="Calibri" w:eastAsia="Calibri" w:hAnsi="Calibri" w:cs="Calibri"/>
      </w:rPr>
    </w:pPr>
    <w:r>
      <w:rPr>
        <w:rFonts w:ascii="Calibri" w:eastAsia="Calibri" w:hAnsi="Calibri" w:cs="Calibri"/>
      </w:rPr>
      <w:t>Games</w:t>
    </w:r>
  </w:p>
  <w:p w14:paraId="3E303CC3" w14:textId="77777777" w:rsidR="008F58EA" w:rsidRPr="008A16FA" w:rsidRDefault="008F58EA">
    <w:pPr>
      <w:tabs>
        <w:tab w:val="center" w:pos="4680"/>
        <w:tab w:val="right" w:pos="9360"/>
      </w:tabs>
      <w:spacing w:line="240" w:lineRule="auto"/>
      <w:jc w:val="right"/>
      <w:rPr>
        <w:rFonts w:ascii="Calibri" w:hAnsi="Calibri" w:cs="Calibr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ED353E"/>
    <w:multiLevelType w:val="multilevel"/>
    <w:tmpl w:val="AC6A091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 w15:restartNumberingAfterBreak="0">
    <w:nsid w:val="0F584515"/>
    <w:multiLevelType w:val="multilevel"/>
    <w:tmpl w:val="E6E8DE34"/>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4B681B68"/>
    <w:multiLevelType w:val="multilevel"/>
    <w:tmpl w:val="5A6C6B38"/>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3" w15:restartNumberingAfterBreak="0">
    <w:nsid w:val="67F3330D"/>
    <w:multiLevelType w:val="multilevel"/>
    <w:tmpl w:val="660A25A0"/>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 w15:restartNumberingAfterBreak="0">
    <w:nsid w:val="6A9E7BA6"/>
    <w:multiLevelType w:val="multilevel"/>
    <w:tmpl w:val="A030D48C"/>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5" w15:restartNumberingAfterBreak="0">
    <w:nsid w:val="70664F0E"/>
    <w:multiLevelType w:val="multilevel"/>
    <w:tmpl w:val="34782E2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0"/>
  </w:num>
  <w:num w:numId="2">
    <w:abstractNumId w:val="4"/>
  </w:num>
  <w:num w:numId="3">
    <w:abstractNumId w:val="5"/>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8EA"/>
    <w:rsid w:val="008A16FA"/>
    <w:rsid w:val="008E68E3"/>
    <w:rsid w:val="008F58EA"/>
    <w:rsid w:val="00EB45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FFB5455"/>
  <w15:docId w15:val="{D9FB0956-6422-4D33-8D11-3C474C5B1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EastAsia" w:hAnsi="Arial" w:cs="Arial"/>
        <w:sz w:val="22"/>
        <w:szCs w:val="22"/>
        <w:lang w:val="en" w:eastAsia="ja-JP"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table" w:customStyle="1" w:styleId="TableNormal2">
    <w:name w:val="Table Normal2"/>
    <w:tblPr>
      <w:tblCellMar>
        <w:top w:w="0" w:type="dxa"/>
        <w:left w:w="0" w:type="dxa"/>
        <w:bottom w:w="0" w:type="dxa"/>
        <w:right w:w="0" w:type="dxa"/>
      </w:tblCellMar>
    </w:tbl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351120"/>
    <w:pPr>
      <w:tabs>
        <w:tab w:val="center" w:pos="4252"/>
        <w:tab w:val="right" w:pos="8504"/>
      </w:tabs>
      <w:snapToGrid w:val="0"/>
    </w:pPr>
  </w:style>
  <w:style w:type="character" w:customStyle="1" w:styleId="HeaderChar">
    <w:name w:val="Header Char"/>
    <w:basedOn w:val="DefaultParagraphFont"/>
    <w:link w:val="Header"/>
    <w:uiPriority w:val="99"/>
    <w:rsid w:val="00351120"/>
  </w:style>
  <w:style w:type="paragraph" w:styleId="Footer">
    <w:name w:val="footer"/>
    <w:basedOn w:val="Normal"/>
    <w:link w:val="FooterChar"/>
    <w:uiPriority w:val="99"/>
    <w:unhideWhenUsed/>
    <w:rsid w:val="00351120"/>
    <w:pPr>
      <w:tabs>
        <w:tab w:val="center" w:pos="4252"/>
        <w:tab w:val="right" w:pos="8504"/>
      </w:tabs>
      <w:snapToGrid w:val="0"/>
    </w:pPr>
  </w:style>
  <w:style w:type="character" w:customStyle="1" w:styleId="FooterChar">
    <w:name w:val="Footer Char"/>
    <w:basedOn w:val="DefaultParagraphFont"/>
    <w:link w:val="Footer"/>
    <w:uiPriority w:val="99"/>
    <w:rsid w:val="003511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83qjdwcrBpHwQnNE5bPbXOZndbw==">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606</Words>
  <Characters>3455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ALT03</dc:creator>
  <cp:lastModifiedBy>ALT03</cp:lastModifiedBy>
  <cp:revision>2</cp:revision>
  <dcterms:created xsi:type="dcterms:W3CDTF">2025-03-14T01:43:00Z</dcterms:created>
  <dcterms:modified xsi:type="dcterms:W3CDTF">2025-03-14T01:43:00Z</dcterms:modified>
</cp:coreProperties>
</file>