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Math in English</w:t>
      </w:r>
    </w:p>
    <w:p w:rsidR="00000000" w:rsidDel="00000000" w:rsidP="00000000" w:rsidRDefault="00000000" w:rsidRPr="00000000" w14:paraId="00000002">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Class time needed for lesson: </w:t>
      </w:r>
      <w:r w:rsidDel="00000000" w:rsidR="00000000" w:rsidRPr="00000000">
        <w:rPr>
          <w:rFonts w:ascii="Arial" w:cs="Arial" w:eastAsia="Arial" w:hAnsi="Arial"/>
          <w:sz w:val="24"/>
          <w:szCs w:val="24"/>
          <w:rtl w:val="0"/>
        </w:rPr>
        <w:t xml:space="preserve">45 min</w:t>
      </w:r>
      <w:r w:rsidDel="00000000" w:rsidR="00000000" w:rsidRPr="00000000">
        <w:rPr>
          <w:rFonts w:ascii="Arial" w:cs="Arial" w:eastAsia="Arial" w:hAnsi="Arial"/>
          <w:b w:val="1"/>
          <w:bCs w:val="1"/>
          <w:sz w:val="24"/>
          <w:szCs w:val="24"/>
          <w:rtl w:val="0"/>
        </w:rPr>
        <w:t xml:space="preserve">.</w:t>
      </w:r>
    </w:p>
    <w:p w:rsidR="00000000" w:rsidDel="00000000" w:rsidP="00000000" w:rsidRDefault="00000000" w:rsidRPr="00000000" w14:paraId="00000003">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Class size taught:  </w:t>
      </w:r>
      <w:r w:rsidDel="00000000" w:rsidR="00000000" w:rsidRPr="00000000">
        <w:rPr>
          <w:rFonts w:ascii="Arial" w:cs="Arial" w:eastAsia="Arial" w:hAnsi="Arial"/>
          <w:sz w:val="24"/>
          <w:szCs w:val="24"/>
          <w:rtl w:val="0"/>
        </w:rPr>
        <w:t xml:space="preserve">20-40 students</w:t>
      </w:r>
    </w:p>
    <w:p w:rsidR="00000000" w:rsidDel="00000000" w:rsidP="00000000" w:rsidRDefault="00000000" w:rsidRPr="00000000" w14:paraId="00000004">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Target audience:</w:t>
      </w:r>
      <w:r w:rsidDel="00000000" w:rsidR="00000000" w:rsidRPr="00000000">
        <w:rPr>
          <w:rFonts w:ascii="Arial" w:cs="Arial" w:eastAsia="Arial" w:hAnsi="Arial"/>
          <w:sz w:val="24"/>
          <w:szCs w:val="24"/>
          <w:rtl w:val="0"/>
        </w:rPr>
        <w:t xml:space="preserve"> JHS 1</w:t>
      </w:r>
      <w:r w:rsidDel="00000000" w:rsidR="00000000" w:rsidRPr="00000000">
        <w:rPr>
          <w:rFonts w:ascii="MS Gothic" w:cs="MS Gothic" w:eastAsia="MS Gothic" w:hAnsi="MS Gothic"/>
          <w:sz w:val="24"/>
          <w:szCs w:val="24"/>
          <w:rtl w:val="0"/>
        </w:rPr>
        <w:t xml:space="preserve">年生</w:t>
      </w:r>
      <w:r w:rsidDel="00000000" w:rsidR="00000000" w:rsidRPr="00000000">
        <w:rPr>
          <w:rtl w:val="0"/>
        </w:rPr>
      </w:r>
    </w:p>
    <w:p w:rsidR="00000000" w:rsidDel="00000000" w:rsidP="00000000" w:rsidRDefault="00000000" w:rsidRPr="00000000" w14:paraId="00000005">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Objective:</w:t>
      </w:r>
      <w:r w:rsidDel="00000000" w:rsidR="00000000" w:rsidRPr="00000000">
        <w:rPr>
          <w:rFonts w:ascii="Arial" w:cs="Arial" w:eastAsia="Arial" w:hAnsi="Arial"/>
          <w:sz w:val="24"/>
          <w:szCs w:val="24"/>
          <w:rtl w:val="0"/>
        </w:rPr>
        <w:t xml:space="preserve"> By the end of the class, students will have reviewed their English numbers in a real-life-adjacent setting by solving equations written longhand.</w:t>
      </w:r>
    </w:p>
    <w:p w:rsidR="00000000" w:rsidDel="00000000" w:rsidP="00000000" w:rsidRDefault="00000000" w:rsidRPr="00000000" w14:paraId="00000006">
      <w:pPr>
        <w:rPr>
          <w:rFonts w:ascii="Arial" w:cs="Arial" w:eastAsia="Arial" w:hAnsi="Arial"/>
          <w:sz w:val="24"/>
          <w:szCs w:val="24"/>
        </w:rPr>
      </w:pPr>
      <w:sdt>
        <w:sdtPr>
          <w:id w:val="820806040"/>
          <w:tag w:val="goog_rdk_0"/>
        </w:sdtPr>
        <w:sdtContent>
          <w:r w:rsidDel="00000000" w:rsidR="00000000" w:rsidRPr="00000000">
            <w:rPr>
              <w:rFonts w:ascii="Arial Unicode MS" w:cs="Arial Unicode MS" w:eastAsia="Arial Unicode MS" w:hAnsi="Arial Unicode MS"/>
              <w:sz w:val="24"/>
              <w:szCs w:val="24"/>
              <w:rtl w:val="0"/>
            </w:rPr>
            <w:t xml:space="preserve">目的: 数字を言葉にして等式を解き、現実的な場面で英語の数を復習する。</w:t>
          </w:r>
        </w:sdtContent>
      </w:sdt>
    </w:p>
    <w:p w:rsidR="00000000" w:rsidDel="00000000" w:rsidP="00000000" w:rsidRDefault="00000000" w:rsidRPr="00000000" w14:paraId="00000007">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Materials:</w:t>
      </w:r>
      <w:r w:rsidDel="00000000" w:rsidR="00000000" w:rsidRPr="00000000">
        <w:rPr>
          <w:rFonts w:ascii="Arial" w:cs="Arial" w:eastAsia="Arial" w:hAnsi="Arial"/>
          <w:sz w:val="24"/>
          <w:szCs w:val="24"/>
          <w:rtl w:val="0"/>
        </w:rPr>
        <w:t xml:space="preserve"> Worksheet (x number of people), blackboard, chalk</w:t>
      </w:r>
    </w:p>
    <w:p w:rsidR="00000000" w:rsidDel="00000000" w:rsidP="00000000" w:rsidRDefault="00000000" w:rsidRPr="00000000" w14:paraId="00000008">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Procedure:</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9">
      <w:pPr>
        <w:numPr>
          <w:ilvl w:val="0"/>
          <w:numId w:val="1"/>
        </w:numPr>
        <w:spacing w:after="0" w:lineRule="auto"/>
        <w:ind w:left="720" w:hanging="360"/>
        <w:rPr>
          <w:rFonts w:ascii="Arial" w:cs="Arial" w:eastAsia="Arial" w:hAnsi="Arial"/>
          <w:sz w:val="24"/>
          <w:szCs w:val="24"/>
          <w:u w:val="none"/>
        </w:rPr>
      </w:pPr>
      <w:r w:rsidDel="00000000" w:rsidR="00000000" w:rsidRPr="00000000">
        <w:rPr>
          <w:rFonts w:ascii="Arial" w:cs="Arial" w:eastAsia="Arial" w:hAnsi="Arial"/>
          <w:i w:val="1"/>
          <w:iCs w:val="1"/>
          <w:sz w:val="24"/>
          <w:szCs w:val="24"/>
          <w:rtl w:val="0"/>
        </w:rPr>
        <w:t xml:space="preserve">Building a Foundation:</w:t>
      </w:r>
      <w:sdt>
        <w:sdtPr>
          <w:id w:val="-1344015070"/>
          <w:tag w:val="goog_rdk_1"/>
        </w:sdtPr>
        <w:sdtContent>
          <w:r w:rsidDel="00000000" w:rsidR="00000000" w:rsidRPr="00000000">
            <w:rPr>
              <w:rFonts w:ascii="Arial Unicode MS" w:cs="Arial Unicode MS" w:eastAsia="Arial Unicode MS" w:hAnsi="Arial Unicode MS"/>
              <w:sz w:val="24"/>
              <w:szCs w:val="24"/>
              <w:rtl w:val="0"/>
            </w:rPr>
            <w:t xml:space="preserve"> Introduce the operators +, −, ×, ÷, and =. Ask the students what they are in English; +, −, and = are already familiar to many. Practice this vocabulary. (2 Minutes)</w:t>
          </w:r>
        </w:sdtContent>
      </w:sdt>
      <w:r w:rsidDel="00000000" w:rsidR="00000000" w:rsidRPr="00000000">
        <w:rPr>
          <w:rtl w:val="0"/>
        </w:rPr>
      </w:r>
    </w:p>
    <w:p w:rsidR="00000000" w:rsidDel="00000000" w:rsidP="00000000" w:rsidRDefault="00000000" w:rsidRPr="00000000" w14:paraId="0000000A">
      <w:pPr>
        <w:numPr>
          <w:ilvl w:val="0"/>
          <w:numId w:val="1"/>
        </w:numPr>
        <w:spacing w:after="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Discuss large numbers. The largest numbers encountered on the worksheet are 10500 and 15000. Using chalk and the blackboard, review 10s, 100s, and thousands up to 20. Practice several of each category with the students. (4 Minutes)</w:t>
      </w:r>
      <w:r w:rsidDel="00000000" w:rsidR="00000000" w:rsidRPr="00000000">
        <w:rPr>
          <w:rtl w:val="0"/>
        </w:rPr>
      </w:r>
    </w:p>
    <w:p w:rsidR="00000000" w:rsidDel="00000000" w:rsidP="00000000" w:rsidRDefault="00000000" w:rsidRPr="00000000" w14:paraId="0000000B">
      <w:pPr>
        <w:numPr>
          <w:ilvl w:val="0"/>
          <w:numId w:val="1"/>
        </w:numPr>
        <w:spacing w:after="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Explain the positioning of the “and”. This is best done with a large number like 110,110,110 – one hundred and ten million, one hundred and ten thousand one hundred and ten. Using a ^ mark, indicate where the “and” is positioned in the digits. </w:t>
        <w:br w:type="textWrapping"/>
        <w:t xml:space="preserve">Practice several numbers with the students which employ “and” within them, such as 270 (two hundred and seventy), 1020 (one thousand and twenty), et cetera. (8 Minutes)</w:t>
      </w:r>
      <w:r w:rsidDel="00000000" w:rsidR="00000000" w:rsidRPr="00000000">
        <w:rPr>
          <w:rtl w:val="0"/>
        </w:rPr>
      </w:r>
    </w:p>
    <w:p w:rsidR="00000000" w:rsidDel="00000000" w:rsidP="00000000" w:rsidRDefault="00000000" w:rsidRPr="00000000" w14:paraId="0000000C">
      <w:pPr>
        <w:numPr>
          <w:ilvl w:val="0"/>
          <w:numId w:val="1"/>
        </w:numPr>
        <w:spacing w:after="0" w:lineRule="auto"/>
        <w:ind w:left="720" w:hanging="360"/>
        <w:rPr>
          <w:rFonts w:ascii="Arial" w:cs="Arial" w:eastAsia="Arial" w:hAnsi="Arial"/>
          <w:sz w:val="24"/>
          <w:szCs w:val="24"/>
          <w:u w:val="none"/>
        </w:rPr>
      </w:pPr>
      <w:r w:rsidDel="00000000" w:rsidR="00000000" w:rsidRPr="00000000">
        <w:rPr>
          <w:rFonts w:ascii="Arial" w:cs="Arial" w:eastAsia="Arial" w:hAnsi="Arial"/>
          <w:i w:val="1"/>
          <w:iCs w:val="1"/>
          <w:sz w:val="24"/>
          <w:szCs w:val="24"/>
          <w:rtl w:val="0"/>
        </w:rPr>
        <w:t xml:space="preserve">Explaining Equations: </w:t>
      </w:r>
      <w:r w:rsidDel="00000000" w:rsidR="00000000" w:rsidRPr="00000000">
        <w:rPr>
          <w:rFonts w:ascii="Arial" w:cs="Arial" w:eastAsia="Arial" w:hAnsi="Arial"/>
          <w:sz w:val="24"/>
          <w:szCs w:val="24"/>
          <w:rtl w:val="0"/>
        </w:rPr>
        <w:t xml:space="preserve">Walk the class through solving one equation longhand. This can be #1 on the worksheet or an ad hoc creation with different numbers. An addition problem with a single-digit and a double-digit number strikes a smart balance between simplicity and demonstrative utility.</w:t>
        <w:br w:type="textWrapping"/>
        <w:t xml:space="preserve">Write out the numbers longhand, with the operators written longhand in a different color if possible. Read the problem aloud, and invite students to answer with the numbers in Japanese. If a correct answer is given, write numerals below the longhand number. Then, invite a volunteer to solve the equation, writing longhand first if they answer in English or numerals if in Japanese, and then filling in the other accordingly. (5 Minutes)</w:t>
      </w:r>
      <w:r w:rsidDel="00000000" w:rsidR="00000000" w:rsidRPr="00000000">
        <w:rPr>
          <w:rtl w:val="0"/>
        </w:rPr>
      </w:r>
    </w:p>
    <w:p w:rsidR="00000000" w:rsidDel="00000000" w:rsidP="00000000" w:rsidRDefault="00000000" w:rsidRPr="00000000" w14:paraId="0000000D">
      <w:pPr>
        <w:numPr>
          <w:ilvl w:val="0"/>
          <w:numId w:val="1"/>
        </w:numPr>
        <w:spacing w:after="0" w:lineRule="auto"/>
        <w:ind w:left="720" w:hanging="360"/>
        <w:rPr>
          <w:rFonts w:ascii="Arial" w:cs="Arial" w:eastAsia="Arial" w:hAnsi="Arial"/>
          <w:sz w:val="24"/>
          <w:szCs w:val="24"/>
          <w:u w:val="none"/>
        </w:rPr>
      </w:pPr>
      <w:r w:rsidDel="00000000" w:rsidR="00000000" w:rsidRPr="00000000">
        <w:rPr>
          <w:rFonts w:ascii="Arial" w:cs="Arial" w:eastAsia="Arial" w:hAnsi="Arial"/>
          <w:i w:val="1"/>
          <w:iCs w:val="1"/>
          <w:sz w:val="24"/>
          <w:szCs w:val="24"/>
          <w:rtl w:val="0"/>
        </w:rPr>
        <w:t xml:space="preserve">Problem-Solving:</w:t>
      </w:r>
      <w:r w:rsidDel="00000000" w:rsidR="00000000" w:rsidRPr="00000000">
        <w:rPr>
          <w:rFonts w:ascii="Arial" w:cs="Arial" w:eastAsia="Arial" w:hAnsi="Arial"/>
          <w:sz w:val="24"/>
          <w:szCs w:val="24"/>
          <w:rtl w:val="0"/>
        </w:rPr>
        <w:t xml:space="preserve"> Distribute the worksheet. Students work in groups of 4 to solve the 16 equations. The back of the worksheet contains extra-credit word problems for additional challenge – these can be narrated to groups which finish the front early. (20 Minutes)</w:t>
      </w:r>
      <w:r w:rsidDel="00000000" w:rsidR="00000000" w:rsidRPr="00000000">
        <w:rPr>
          <w:rtl w:val="0"/>
        </w:rPr>
      </w:r>
    </w:p>
    <w:p w:rsidR="00000000" w:rsidDel="00000000" w:rsidP="00000000" w:rsidRDefault="00000000" w:rsidRPr="00000000" w14:paraId="0000000E">
      <w:pPr>
        <w:numPr>
          <w:ilvl w:val="0"/>
          <w:numId w:val="1"/>
        </w:numPr>
        <w:ind w:left="720" w:hanging="360"/>
        <w:rPr>
          <w:rFonts w:ascii="Arial" w:cs="Arial" w:eastAsia="Arial" w:hAnsi="Arial"/>
          <w:sz w:val="24"/>
          <w:szCs w:val="24"/>
          <w:u w:val="none"/>
        </w:rPr>
      </w:pPr>
      <w:r w:rsidDel="00000000" w:rsidR="00000000" w:rsidRPr="00000000">
        <w:rPr>
          <w:rFonts w:ascii="Arial" w:cs="Arial" w:eastAsia="Arial" w:hAnsi="Arial"/>
          <w:i w:val="1"/>
          <w:iCs w:val="1"/>
          <w:sz w:val="24"/>
          <w:szCs w:val="24"/>
          <w:rtl w:val="0"/>
        </w:rPr>
        <w:t xml:space="preserve">Checking Answers:</w:t>
      </w:r>
      <w:r w:rsidDel="00000000" w:rsidR="00000000" w:rsidRPr="00000000">
        <w:rPr>
          <w:rFonts w:ascii="Arial" w:cs="Arial" w:eastAsia="Arial" w:hAnsi="Arial"/>
          <w:sz w:val="24"/>
          <w:szCs w:val="24"/>
          <w:rtl w:val="0"/>
        </w:rPr>
        <w:t xml:space="preserve"> Check the answers on the worksheet with the students. (6 Minutes)</w:t>
      </w:r>
      <w:r w:rsidDel="00000000" w:rsidR="00000000" w:rsidRPr="00000000">
        <w:rPr>
          <w:rtl w:val="0"/>
        </w:rPr>
      </w:r>
    </w:p>
    <w:p w:rsidR="00000000" w:rsidDel="00000000" w:rsidP="00000000" w:rsidRDefault="00000000" w:rsidRPr="00000000" w14:paraId="0000000F">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Additional information: </w:t>
      </w:r>
      <w:r w:rsidDel="00000000" w:rsidR="00000000" w:rsidRPr="00000000">
        <w:rPr>
          <w:rFonts w:ascii="Arial" w:cs="Arial" w:eastAsia="Arial" w:hAnsi="Arial"/>
          <w:sz w:val="24"/>
          <w:szCs w:val="24"/>
          <w:rtl w:val="0"/>
        </w:rPr>
        <w:t xml:space="preserve">This is one of my most-requested lessons. Contrary to concerns that students might find it doubly difficult with math and English combined, it really leads to greater cooperation as math-focused students assist English-focused ones and vice versa.</w:t>
      </w:r>
    </w:p>
    <w:p w:rsidR="00000000" w:rsidDel="00000000" w:rsidP="00000000" w:rsidRDefault="00000000" w:rsidRPr="00000000" w14:paraId="00000010">
      <w:pPr>
        <w:rPr>
          <w:rFonts w:ascii="Arial" w:cs="Arial" w:eastAsia="Arial" w:hAnsi="Arial"/>
          <w:sz w:val="24"/>
          <w:szCs w:val="24"/>
        </w:rPr>
      </w:pPr>
      <w:r w:rsidDel="00000000" w:rsidR="00000000" w:rsidRPr="00000000">
        <w:rPr>
          <w:rFonts w:ascii="Arial" w:cs="Arial" w:eastAsia="Arial" w:hAnsi="Arial"/>
          <w:sz w:val="24"/>
          <w:szCs w:val="24"/>
        </w:rPr>
        <w:drawing>
          <wp:inline distB="0" distT="0" distL="0" distR="0">
            <wp:extent cx="5669486" cy="7333357"/>
            <wp:effectExtent b="0" l="0" r="0" t="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669486" cy="7333357"/>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rPr>
          <w:rFonts w:ascii="Arial" w:cs="Arial" w:eastAsia="Arial" w:hAnsi="Arial"/>
          <w:sz w:val="24"/>
          <w:szCs w:val="24"/>
        </w:rPr>
      </w:pPr>
      <w:bookmarkStart w:colFirst="0" w:colLast="0" w:name="_heading=h.8njbgzeasi5x" w:id="0"/>
      <w:bookmarkEnd w:id="0"/>
      <w:r w:rsidDel="00000000" w:rsidR="00000000" w:rsidRPr="00000000">
        <w:rPr>
          <w:rFonts w:ascii="Arial" w:cs="Arial" w:eastAsia="Arial" w:hAnsi="Arial"/>
          <w:sz w:val="24"/>
          <w:szCs w:val="24"/>
        </w:rPr>
        <w:drawing>
          <wp:inline distB="0" distT="0" distL="0" distR="0">
            <wp:extent cx="6133790" cy="7937500"/>
            <wp:effectExtent b="0" l="0" r="0" t="0"/>
            <wp:docPr id="7"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6133790" cy="7937500"/>
                    </a:xfrm>
                    <a:prstGeom prst="rect"/>
                    <a:ln/>
                  </pic:spPr>
                </pic:pic>
              </a:graphicData>
            </a:graphic>
          </wp:inline>
        </w:drawing>
      </w:r>
      <w:r w:rsidDel="00000000" w:rsidR="00000000" w:rsidRPr="00000000">
        <w:rPr>
          <w:rtl w:val="0"/>
        </w:rPr>
      </w:r>
    </w:p>
    <w:sectPr>
      <w:headerReference r:id="rId9" w:type="default"/>
      <w:pgSz w:h="16839" w:w="11907" w:orient="portrait"/>
      <w:pgMar w:bottom="1123" w:top="1123" w:left="1123" w:right="112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MS Gothic"/>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Mark Hornyak</w:t>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Seimei JHS</w:t>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Review</w:t>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rFonts w:ascii="Arial" w:cs="Arial" w:eastAsia="Arial" w:hAnsi="Arial"/>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50CBC"/>
    <w:pPr>
      <w:tabs>
        <w:tab w:val="center" w:pos="4680"/>
        <w:tab w:val="right" w:pos="9360"/>
      </w:tabs>
      <w:spacing w:after="0" w:line="240" w:lineRule="auto"/>
    </w:pPr>
  </w:style>
  <w:style w:type="character" w:styleId="HeaderChar" w:customStyle="1">
    <w:name w:val="Header Char"/>
    <w:basedOn w:val="DefaultParagraphFont"/>
    <w:link w:val="Header"/>
    <w:uiPriority w:val="99"/>
    <w:rsid w:val="00E50CBC"/>
  </w:style>
  <w:style w:type="paragraph" w:styleId="Footer">
    <w:name w:val="footer"/>
    <w:basedOn w:val="Normal"/>
    <w:link w:val="FooterChar"/>
    <w:uiPriority w:val="99"/>
    <w:unhideWhenUsed w:val="1"/>
    <w:rsid w:val="00E50CBC"/>
    <w:pPr>
      <w:tabs>
        <w:tab w:val="center" w:pos="4680"/>
        <w:tab w:val="right" w:pos="9360"/>
      </w:tabs>
      <w:spacing w:after="0" w:line="240" w:lineRule="auto"/>
    </w:pPr>
  </w:style>
  <w:style w:type="character" w:styleId="FooterChar" w:customStyle="1">
    <w:name w:val="Footer Char"/>
    <w:basedOn w:val="DefaultParagraphFont"/>
    <w:link w:val="Footer"/>
    <w:uiPriority w:val="99"/>
    <w:rsid w:val="00E50CBC"/>
  </w:style>
  <w:style w:type="paragraph" w:styleId="BodyText">
    <w:name w:val="Body Text"/>
    <w:basedOn w:val="Normal"/>
    <w:link w:val="BodyTextChar"/>
    <w:uiPriority w:val="1"/>
    <w:qFormat w:val="1"/>
    <w:rsid w:val="00611BCF"/>
    <w:pPr>
      <w:widowControl w:val="0"/>
      <w:autoSpaceDE w:val="0"/>
      <w:autoSpaceDN w:val="0"/>
      <w:spacing w:after="0" w:line="240" w:lineRule="auto"/>
    </w:pPr>
    <w:rPr>
      <w:rFonts w:ascii="Yu Mincho" w:cs="Yu Mincho" w:eastAsia="Yu Mincho" w:hAnsi="Yu Mincho"/>
      <w:sz w:val="28"/>
      <w:szCs w:val="28"/>
      <w:lang w:eastAsia="en-US"/>
    </w:rPr>
  </w:style>
  <w:style w:type="character" w:styleId="BodyTextChar" w:customStyle="1">
    <w:name w:val="Body Text Char"/>
    <w:basedOn w:val="DefaultParagraphFont"/>
    <w:link w:val="BodyText"/>
    <w:uiPriority w:val="1"/>
    <w:rsid w:val="00611BCF"/>
    <w:rPr>
      <w:rFonts w:ascii="Yu Mincho" w:cs="Yu Mincho" w:eastAsia="Yu Mincho" w:hAnsi="Yu Mincho"/>
      <w:sz w:val="28"/>
      <w:szCs w:val="28"/>
      <w:lang w:eastAsia="en-US"/>
    </w:rPr>
  </w:style>
  <w:style w:type="paragraph" w:styleId="ListParagraph">
    <w:name w:val="List Paragraph"/>
    <w:basedOn w:val="Normal"/>
    <w:uiPriority w:val="1"/>
    <w:qFormat w:val="1"/>
    <w:rsid w:val="00611BCF"/>
    <w:pPr>
      <w:widowControl w:val="0"/>
      <w:autoSpaceDE w:val="0"/>
      <w:autoSpaceDN w:val="0"/>
      <w:spacing w:after="0" w:before="50" w:line="374" w:lineRule="exact"/>
      <w:ind w:left="707" w:hanging="358"/>
    </w:pPr>
    <w:rPr>
      <w:rFonts w:ascii="Yu Mincho" w:cs="Yu Mincho" w:eastAsia="Yu Mincho" w:hAnsi="Yu Mincho"/>
      <w:lang w:eastAsia="en-US"/>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hglx3dY1Zhaq6/dfQshVJ8bAUg==">CgMxLjAaJAoBMBIfCh0IB0IZCgVBcmlhbBIQQXJpYWwgVW5pY29kZSBNUxokCgExEh8KHQgHQhkKBUFyaWFsEhBBcmlhbCBVbmljb2RlIE1TMg5oLjhuamJnemVhc2k1eDgAciExNDBqMmNwQmNVZWplOWZSVGVtbjZvMlIxNnh6cVQ4UFU=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2025-12-18T07:50:00Z</dcterms:created>
  <dc:creator>u081002</dc:creator>
</cp:coreProperties>
</file>