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Game</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20~50 minutes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 Any</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ES, JHS,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compete in a competition which is based on their knowledge of already learned contents. The activity will strengthen this knowledge and allow students to recognize and fill in learning gaps, all while having fun.</w:t>
      </w:r>
    </w:p>
    <w:p w:rsidR="00000000" w:rsidDel="00000000" w:rsidP="00000000" w:rsidRDefault="00000000" w:rsidRPr="00000000" w14:paraId="00000006">
      <w:pPr>
        <w:rPr>
          <w:rFonts w:ascii="Arial" w:cs="Arial" w:eastAsia="Arial" w:hAnsi="Arial"/>
          <w:sz w:val="24"/>
          <w:szCs w:val="24"/>
        </w:rPr>
      </w:pPr>
      <w:sdt>
        <w:sdtPr>
          <w:id w:val="-1147879983"/>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r w:rsidDel="00000000" w:rsidR="00000000" w:rsidRPr="00000000">
        <w:rPr>
          <w:rFonts w:ascii="MS Mincho" w:cs="MS Mincho" w:eastAsia="MS Mincho" w:hAnsi="MS Mincho"/>
          <w:sz w:val="24"/>
          <w:szCs w:val="24"/>
          <w:rtl w:val="0"/>
        </w:rPr>
        <w:t xml:space="preserve">競争的な活動を通して、これまでに学習した内容の知識を強化し、学習の抜けを認識して補うことができる。</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Points matrix, questions list.</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Preparation – </w:t>
      </w:r>
      <w:r w:rsidDel="00000000" w:rsidR="00000000" w:rsidRPr="00000000">
        <w:rPr>
          <w:rFonts w:ascii="Arial" w:cs="Arial" w:eastAsia="Arial" w:hAnsi="Arial"/>
          <w:b w:val="1"/>
          <w:bCs w:val="1"/>
          <w:sz w:val="24"/>
          <w:szCs w:val="24"/>
          <w:rtl w:val="0"/>
        </w:rPr>
        <w:t xml:space="preserve">~10 minutes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Determine</w:t>
      </w:r>
      <w:r w:rsidDel="00000000" w:rsidR="00000000" w:rsidRPr="00000000">
        <w:rPr>
          <w:rFonts w:ascii="Arial" w:cs="Arial" w:eastAsia="Arial" w:hAnsi="Arial"/>
          <w:sz w:val="24"/>
          <w:szCs w:val="24"/>
          <w:rtl w:val="0"/>
        </w:rPr>
        <w:t xml:space="preserve"> words, grammar points, and skills you’d like students to review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Formulate review questions that can be asked and answered verbally.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Review questions are exemplified in the Additional Information section.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points matrix will have categories of question type. Create questions that correspond to the matrix.</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68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difficulty of a question should correspond to its points rewarded.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Prepare a private copy of the questions to refer to as the game is played.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the </w:t>
      </w:r>
      <w:r w:rsidDel="00000000" w:rsidR="00000000" w:rsidRPr="00000000">
        <w:rPr>
          <w:rFonts w:ascii="Arial" w:cs="Arial" w:eastAsia="Arial" w:hAnsi="Arial"/>
          <w:sz w:val="24"/>
          <w:szCs w:val="24"/>
          <w:rtl w:val="0"/>
        </w:rPr>
        <w:t xml:space="preserve">matrix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Draw a points matrix on the whiteboard, or reuse a digital slide each time.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6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 to the illustration in the Additional Information section.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Prepare a scoreboard.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Draw the groups’ desks layout on the whiteboard for scorekeeping.</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68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See an example in the Additional Information section.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Execution – 1 Lesson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Form groups and choose a group to go first.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The group collectively decides a block on the points matrix, eg. “B 50” (see Additional Information section for illustration).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teacher reads the question aloud.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Any student who wants to answer the question may raise their hand.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teacher selects the first student to raise their hand.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they get the answer right,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68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their group is awarded points according to the point block chosen (i.e. 50 points for B 50).</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they don’t,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68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Another student is chosen, using the teacher’s discretion for fair inclusion.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group of the student who answered correctly decides a block as in Step 2.</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game loop continues until all blocks are gone, or time runs out.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0" w:right="0" w:hanging="4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Giving one sticker to each member of the winning group is a suitable reward, but applause alone is acceptable.</w:t>
      </w: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5">
      <w:pPr>
        <w:ind w:left="0" w:firstLine="0"/>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114300" distT="114300" distL="114300" distR="114300">
                <wp:extent cx="6134100" cy="3224529"/>
                <wp:effectExtent b="0" l="0" r="0" t="0"/>
                <wp:docPr id="14" name=""/>
                <a:graphic>
                  <a:graphicData uri="http://schemas.microsoft.com/office/word/2010/wordprocessingGroup">
                    <wpg:wgp>
                      <wpg:cNvGrpSpPr/>
                      <wpg:grpSpPr>
                        <a:xfrm>
                          <a:off x="1382050" y="683400"/>
                          <a:ext cx="6134100" cy="3224529"/>
                          <a:chOff x="1382050" y="683400"/>
                          <a:chExt cx="8748200" cy="5133550"/>
                        </a:xfrm>
                      </wpg:grpSpPr>
                      <wpg:grpSp>
                        <wpg:cNvGrpSpPr/>
                        <wpg:grpSpPr>
                          <a:xfrm>
                            <a:off x="1382071" y="683420"/>
                            <a:ext cx="8748169" cy="5133511"/>
                            <a:chOff x="195375" y="1576350"/>
                            <a:chExt cx="8525650" cy="4012750"/>
                          </a:xfrm>
                        </wpg:grpSpPr>
                        <wps:wsp>
                          <wps:cNvSpPr/>
                          <wps:cNvPr id="3" name="Shape 3"/>
                          <wps:spPr>
                            <a:xfrm>
                              <a:off x="195375" y="1576350"/>
                              <a:ext cx="8525650" cy="401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0150" y="1581125"/>
                              <a:ext cx="2431800" cy="400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Review Questions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Teachers’ Copy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A10 apple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A20 sweet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A30 sour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A40 a box of apples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A50 Where is the box of apples?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B10 本</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B20 鉛筆</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B30 筆箱</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B40 筆箱がありません。</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B50 筆箱の中に鉛筆があります。</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C10 like / I / tennis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C20 like / you / tennis / do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C30 play / when / you / tennis / play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C40 tennis / at / tomorrow / play / five / let’s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C50 me / the / where / tell / can / tennis / you / is / court</w:t>
                                </w:r>
                              </w:p>
                            </w:txbxContent>
                          </wps:txbx>
                          <wps:bodyPr anchorCtr="0" anchor="ctr" bIns="91425" lIns="91425" spcFirstLastPara="1" rIns="91425" wrap="square" tIns="91425">
                            <a:noAutofit/>
                          </wps:bodyPr>
                        </wps:wsp>
                        <wps:wsp>
                          <wps:cNvSpPr/>
                          <wps:cNvPr id="5" name="Shape 5"/>
                          <wps:spPr>
                            <a:xfrm>
                              <a:off x="2792000" y="1581125"/>
                              <a:ext cx="2882100" cy="400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3402500" y="1631175"/>
                              <a:ext cx="1661100" cy="31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Review Game</w:t>
                                </w:r>
                              </w:p>
                            </w:txbxContent>
                          </wps:txbx>
                          <wps:bodyPr anchorCtr="0" anchor="t" bIns="91425" lIns="91425" spcFirstLastPara="1" rIns="91425" wrap="square" tIns="91425">
                            <a:noAutofit/>
                          </wps:bodyPr>
                        </wps:wsp>
                        <wps:wsp>
                          <wps:cNvSpPr/>
                          <wps:cNvPr id="7" name="Shape 7"/>
                          <wps:spPr>
                            <a:xfrm>
                              <a:off x="2852050" y="1951375"/>
                              <a:ext cx="3942900" cy="3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 英→日</w:t>
                                </w:r>
                                <w:r w:rsidDel="00000000" w:rsidR="00000000" w:rsidRPr="00000000">
                                  <w:rPr>
                                    <w:rFonts w:ascii="Arial" w:cs="Arial" w:eastAsia="Arial" w:hAnsi="Arial"/>
                                    <w:b w:val="0"/>
                                    <w:i w:val="0"/>
                                    <w:smallCaps w:val="0"/>
                                    <w:strike w:val="0"/>
                                    <w:color w:val="ffffff"/>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B: 日→英</w:t>
                                </w:r>
                                <w:r w:rsidDel="00000000" w:rsidR="00000000" w:rsidRPr="00000000">
                                  <w:rPr>
                                    <w:rFonts w:ascii="Arial" w:cs="Arial" w:eastAsia="Arial" w:hAnsi="Arial"/>
                                    <w:b w:val="0"/>
                                    <w:i w:val="0"/>
                                    <w:smallCaps w:val="0"/>
                                    <w:strike w:val="0"/>
                                    <w:color w:val="ffffff"/>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C:Arrange</w:t>
                                </w:r>
                              </w:p>
                            </w:txbxContent>
                          </wps:txbx>
                          <wps:bodyPr anchorCtr="0" anchor="t" bIns="91425" lIns="91425" spcFirstLastPara="1" rIns="91425" wrap="square" tIns="91425">
                            <a:noAutofit/>
                          </wps:bodyPr>
                        </wps:wsp>
                        <wps:wsp>
                          <wps:cNvSpPr/>
                          <wps:cNvPr id="8" name="Shape 8"/>
                          <wps:spPr>
                            <a:xfrm>
                              <a:off x="2922075" y="2361675"/>
                              <a:ext cx="810600" cy="49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10</w:t>
                                </w:r>
                              </w:p>
                            </w:txbxContent>
                          </wps:txbx>
                          <wps:bodyPr anchorCtr="0" anchor="ctr" bIns="91425" lIns="91425" spcFirstLastPara="1" rIns="91425" wrap="square" tIns="91425">
                            <a:noAutofit/>
                          </wps:bodyPr>
                        </wps:wsp>
                        <wps:wsp>
                          <wps:cNvSpPr/>
                          <wps:cNvPr id="9" name="Shape 9"/>
                          <wps:spPr>
                            <a:xfrm>
                              <a:off x="2922075" y="2952275"/>
                              <a:ext cx="810600" cy="49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20</w:t>
                                </w:r>
                              </w:p>
                            </w:txbxContent>
                          </wps:txbx>
                          <wps:bodyPr anchorCtr="0" anchor="ctr" bIns="91425" lIns="91425" spcFirstLastPara="1" rIns="91425" wrap="square" tIns="91425">
                            <a:noAutofit/>
                          </wps:bodyPr>
                        </wps:wsp>
                        <wps:wsp>
                          <wps:cNvSpPr/>
                          <wps:cNvPr id="10" name="Shape 10"/>
                          <wps:spPr>
                            <a:xfrm>
                              <a:off x="2922075" y="3542875"/>
                              <a:ext cx="810600" cy="49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30</w:t>
                                </w:r>
                              </w:p>
                            </w:txbxContent>
                          </wps:txbx>
                          <wps:bodyPr anchorCtr="0" anchor="ctr" bIns="91425" lIns="91425" spcFirstLastPara="1" rIns="91425" wrap="square" tIns="91425">
                            <a:noAutofit/>
                          </wps:bodyPr>
                        </wps:wsp>
                        <wps:wsp>
                          <wps:cNvSpPr/>
                          <wps:cNvPr id="11" name="Shape 11"/>
                          <wps:spPr>
                            <a:xfrm>
                              <a:off x="2922075" y="4133475"/>
                              <a:ext cx="810600" cy="49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40</w:t>
                                </w:r>
                              </w:p>
                            </w:txbxContent>
                          </wps:txbx>
                          <wps:bodyPr anchorCtr="0" anchor="ctr" bIns="91425" lIns="91425" spcFirstLastPara="1" rIns="91425" wrap="square" tIns="91425">
                            <a:noAutofit/>
                          </wps:bodyPr>
                        </wps:wsp>
                        <wps:wsp>
                          <wps:cNvSpPr/>
                          <wps:cNvPr id="12" name="Shape 12"/>
                          <wps:spPr>
                            <a:xfrm>
                              <a:off x="2922075" y="4724075"/>
                              <a:ext cx="810600" cy="49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50</w:t>
                                </w:r>
                              </w:p>
                            </w:txbxContent>
                          </wps:txbx>
                          <wps:bodyPr anchorCtr="0" anchor="ctr" bIns="91425" lIns="91425" spcFirstLastPara="1" rIns="91425" wrap="square" tIns="91425">
                            <a:noAutofit/>
                          </wps:bodyPr>
                        </wps:wsp>
                        <wps:wsp>
                          <wps:cNvSpPr/>
                          <wps:cNvPr id="13" name="Shape 13"/>
                          <wps:spPr>
                            <a:xfrm>
                              <a:off x="3822725" y="2361675"/>
                              <a:ext cx="810600" cy="49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10</w:t>
                                </w:r>
                              </w:p>
                            </w:txbxContent>
                          </wps:txbx>
                          <wps:bodyPr anchorCtr="0" anchor="ctr" bIns="91425" lIns="91425" spcFirstLastPara="1" rIns="91425" wrap="square" tIns="91425">
                            <a:noAutofit/>
                          </wps:bodyPr>
                        </wps:wsp>
                        <wps:wsp>
                          <wps:cNvSpPr/>
                          <wps:cNvPr id="14" name="Shape 14"/>
                          <wps:spPr>
                            <a:xfrm>
                              <a:off x="3822725" y="2952275"/>
                              <a:ext cx="810600" cy="49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20</w:t>
                                </w:r>
                              </w:p>
                            </w:txbxContent>
                          </wps:txbx>
                          <wps:bodyPr anchorCtr="0" anchor="ctr" bIns="91425" lIns="91425" spcFirstLastPara="1" rIns="91425" wrap="square" tIns="91425">
                            <a:noAutofit/>
                          </wps:bodyPr>
                        </wps:wsp>
                        <wps:wsp>
                          <wps:cNvSpPr/>
                          <wps:cNvPr id="15" name="Shape 15"/>
                          <wps:spPr>
                            <a:xfrm>
                              <a:off x="3822725" y="3542875"/>
                              <a:ext cx="810600" cy="49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30</w:t>
                                </w:r>
                              </w:p>
                            </w:txbxContent>
                          </wps:txbx>
                          <wps:bodyPr anchorCtr="0" anchor="ctr" bIns="91425" lIns="91425" spcFirstLastPara="1" rIns="91425" wrap="square" tIns="91425">
                            <a:noAutofit/>
                          </wps:bodyPr>
                        </wps:wsp>
                        <wps:wsp>
                          <wps:cNvSpPr/>
                          <wps:cNvPr id="16" name="Shape 16"/>
                          <wps:spPr>
                            <a:xfrm>
                              <a:off x="3822725" y="4133475"/>
                              <a:ext cx="810600" cy="490500"/>
                            </a:xfrm>
                            <a:prstGeom prst="rect">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40</w:t>
                                </w:r>
                              </w:p>
                            </w:txbxContent>
                          </wps:txbx>
                          <wps:bodyPr anchorCtr="0" anchor="ctr" bIns="91425" lIns="91425" spcFirstLastPara="1" rIns="91425" wrap="square" tIns="91425">
                            <a:noAutofit/>
                          </wps:bodyPr>
                        </wps:wsp>
                        <wps:wsp>
                          <wps:cNvSpPr/>
                          <wps:cNvPr id="17" name="Shape 17"/>
                          <wps:spPr>
                            <a:xfrm>
                              <a:off x="4728425" y="2361675"/>
                              <a:ext cx="810600" cy="490500"/>
                            </a:xfrm>
                            <a:prstGeom prst="rect">
                              <a:avLst/>
                            </a:prstGeom>
                            <a:solidFill>
                              <a:srgbClr val="E6B8A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10</w:t>
                                </w:r>
                              </w:p>
                            </w:txbxContent>
                          </wps:txbx>
                          <wps:bodyPr anchorCtr="0" anchor="ctr" bIns="91425" lIns="91425" spcFirstLastPara="1" rIns="91425" wrap="square" tIns="91425">
                            <a:noAutofit/>
                          </wps:bodyPr>
                        </wps:wsp>
                        <wps:wsp>
                          <wps:cNvSpPr/>
                          <wps:cNvPr id="18" name="Shape 18"/>
                          <wps:spPr>
                            <a:xfrm>
                              <a:off x="4728425" y="3542875"/>
                              <a:ext cx="810600" cy="490500"/>
                            </a:xfrm>
                            <a:prstGeom prst="rect">
                              <a:avLst/>
                            </a:prstGeom>
                            <a:solidFill>
                              <a:srgbClr val="E6B8A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30</w:t>
                                </w:r>
                              </w:p>
                            </w:txbxContent>
                          </wps:txbx>
                          <wps:bodyPr anchorCtr="0" anchor="ctr" bIns="91425" lIns="91425" spcFirstLastPara="1" rIns="91425" wrap="square" tIns="91425">
                            <a:noAutofit/>
                          </wps:bodyPr>
                        </wps:wsp>
                        <wps:wsp>
                          <wps:cNvSpPr/>
                          <wps:cNvPr id="19" name="Shape 19"/>
                          <wps:spPr>
                            <a:xfrm>
                              <a:off x="4728425" y="4133475"/>
                              <a:ext cx="810600" cy="490500"/>
                            </a:xfrm>
                            <a:prstGeom prst="rect">
                              <a:avLst/>
                            </a:prstGeom>
                            <a:solidFill>
                              <a:srgbClr val="E6B8A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40</w:t>
                                </w:r>
                              </w:p>
                            </w:txbxContent>
                          </wps:txbx>
                          <wps:bodyPr anchorCtr="0" anchor="ctr" bIns="91425" lIns="91425" spcFirstLastPara="1" rIns="91425" wrap="square" tIns="91425">
                            <a:noAutofit/>
                          </wps:bodyPr>
                        </wps:wsp>
                        <wps:wsp>
                          <wps:cNvSpPr/>
                          <wps:cNvPr id="20" name="Shape 20"/>
                          <wps:spPr>
                            <a:xfrm>
                              <a:off x="4728425" y="4724075"/>
                              <a:ext cx="810600" cy="490500"/>
                            </a:xfrm>
                            <a:prstGeom prst="rect">
                              <a:avLst/>
                            </a:prstGeom>
                            <a:solidFill>
                              <a:srgbClr val="E6B8A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50</w:t>
                                </w:r>
                              </w:p>
                            </w:txbxContent>
                          </wps:txbx>
                          <wps:bodyPr anchorCtr="0" anchor="ctr" bIns="91425" lIns="91425" spcFirstLastPara="1" rIns="91425" wrap="square" tIns="91425">
                            <a:noAutofit/>
                          </wps:bodyPr>
                        </wps:wsp>
                        <wps:wsp>
                          <wps:cNvSpPr/>
                          <wps:cNvPr id="21" name="Shape 21"/>
                          <wps:spPr>
                            <a:xfrm>
                              <a:off x="5834150" y="1581125"/>
                              <a:ext cx="2882100" cy="4003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a:off x="6444650" y="1641175"/>
                              <a:ext cx="1661100" cy="31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Groups</w:t>
                                </w:r>
                              </w:p>
                            </w:txbxContent>
                          </wps:txbx>
                          <wps:bodyPr anchorCtr="0" anchor="t" bIns="91425" lIns="91425" spcFirstLastPara="1" rIns="91425" wrap="square" tIns="91425">
                            <a:noAutofit/>
                          </wps:bodyPr>
                        </wps:wsp>
                        <wps:wsp>
                          <wps:cNvSpPr/>
                          <wps:cNvPr id="23" name="Shape 23"/>
                          <wps:spPr>
                            <a:xfrm>
                              <a:off x="7895625" y="217155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4" name="Shape 24"/>
                          <wps:spPr>
                            <a:xfrm>
                              <a:off x="6980000" y="217155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20</w:t>
                                </w:r>
                              </w:p>
                            </w:txbxContent>
                          </wps:txbx>
                          <wps:bodyPr anchorCtr="0" anchor="ctr" bIns="91425" lIns="91425" spcFirstLastPara="1" rIns="91425" wrap="square" tIns="91425">
                            <a:noAutofit/>
                          </wps:bodyPr>
                        </wps:wsp>
                        <wps:wsp>
                          <wps:cNvSpPr/>
                          <wps:cNvPr id="25" name="Shape 25"/>
                          <wps:spPr>
                            <a:xfrm>
                              <a:off x="6031850" y="217155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6" name="Shape 26"/>
                          <wps:spPr>
                            <a:xfrm>
                              <a:off x="7911888" y="308730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7" name="Shape 27"/>
                          <wps:spPr>
                            <a:xfrm>
                              <a:off x="6996263" y="308730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8" name="Shape 28"/>
                          <wps:spPr>
                            <a:xfrm>
                              <a:off x="6048113" y="3087300"/>
                              <a:ext cx="590400" cy="57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50</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134100" cy="3224529"/>
                <wp:effectExtent b="0" l="0" r="0" t="0"/>
                <wp:docPr id="1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4100" cy="322452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Translate English to Japanese.</w:t>
      </w:r>
    </w:p>
    <w:p w:rsidR="00000000" w:rsidDel="00000000" w:rsidP="00000000" w:rsidRDefault="00000000" w:rsidRPr="00000000" w14:paraId="00000027">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Translate Japanese to English.</w:t>
      </w:r>
    </w:p>
    <w:p w:rsidR="00000000" w:rsidDel="00000000" w:rsidP="00000000" w:rsidRDefault="00000000" w:rsidRPr="00000000" w14:paraId="00000028">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Arrange the words to form a correct sentence (note-taking is allowed).</w:t>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James Allan</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Inami JHS</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sdt>
      <w:sdtPr>
        <w:id w:val="-857187608"/>
        <w:tag w:val="goog_rdk_1"/>
      </w:sdtPr>
      <w:sdtContent>
        <w:r w:rsidDel="00000000" w:rsidR="00000000" w:rsidRPr="00000000">
          <w:rPr>
            <w:rFonts w:ascii="Arial Unicode MS" w:cs="Arial Unicode MS" w:eastAsia="Arial Unicode MS" w:hAnsi="Arial Unicode MS"/>
            <w:color w:val="000000"/>
            <w:sz w:val="24"/>
            <w:szCs w:val="24"/>
            <w:rtl w:val="0"/>
          </w:rPr>
          <w:t xml:space="preserve">Grammar・ Review</w:t>
        </w:r>
      </w:sdtContent>
    </w:sdt>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360" w:hanging="360"/>
      </w:pPr>
      <w:rPr/>
    </w:lvl>
    <w:lvl w:ilvl="1">
      <w:start w:val="1"/>
      <w:numFmt w:val="decimal"/>
      <w:lvlText w:val="%2."/>
      <w:lvlJc w:val="left"/>
      <w:pPr>
        <w:ind w:left="840" w:hanging="420"/>
      </w:pPr>
      <w:rPr/>
    </w:lvl>
    <w:lvl w:ilvl="2">
      <w:start w:val="1"/>
      <w:numFmt w:val="upperLetter"/>
      <w:lvlText w:val="%3)"/>
      <w:lvlJc w:val="left"/>
      <w:pPr>
        <w:ind w:left="1260" w:hanging="420"/>
      </w:pPr>
      <w:rPr/>
    </w:lvl>
    <w:lvl w:ilvl="3">
      <w:start w:val="1"/>
      <w:numFmt w:val="upperLetter"/>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character" w:styleId="a9">
    <w:name w:val="Hyperlink"/>
    <w:basedOn w:val="a0"/>
    <w:uiPriority w:val="99"/>
    <w:unhideWhenUsed w:val="1"/>
    <w:rsid w:val="00730890"/>
    <w:rPr>
      <w:color w:val="0000ff" w:themeColor="hyperlink"/>
      <w:u w:val="single"/>
    </w:rPr>
  </w:style>
  <w:style w:type="character" w:styleId="aa">
    <w:name w:val="Unresolved Mention"/>
    <w:basedOn w:val="a0"/>
    <w:uiPriority w:val="99"/>
    <w:semiHidden w:val="1"/>
    <w:unhideWhenUsed w:val="1"/>
    <w:rsid w:val="00730890"/>
    <w:rPr>
      <w:color w:val="605e5c"/>
      <w:shd w:color="auto" w:fill="e1dfdd" w:val="clear"/>
    </w:rPr>
  </w:style>
  <w:style w:type="paragraph" w:styleId="ab">
    <w:name w:val="List Paragraph"/>
    <w:basedOn w:val="a"/>
    <w:uiPriority w:val="34"/>
    <w:qFormat w:val="1"/>
    <w:rsid w:val="00730890"/>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y2nut2pK1BO5TVkYI3Ot175/A==">CgMxLjAaJAoBMBIfCh0IB0IZCgVBcmlhbBIQQXJpYWwgVW5pY29kZSBNUxokCgExEh8KHQgHQhkKBUFyaWFsEhBBcmlhbCBVbmljb2RlIE1TOAByITFjblRZYk1veW5NaEp5ZFA0NjVETnlmakV0ZHphNk5BZA==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