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Word-Guessing Game</w:t>
      </w:r>
      <w:r w:rsidDel="00000000" w:rsidR="00000000" w:rsidRPr="00000000">
        <w:rPr>
          <w:rtl w:val="0"/>
        </w:rPr>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10-15 Minutes (can extend to entire class period if needed)</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30-40, any size</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JHS, HS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Students will use their knowledge of English, with incentive to use recent grammar, to help their classmate guess a word.</w:t>
      </w:r>
    </w:p>
    <w:p w:rsidR="00000000" w:rsidDel="00000000" w:rsidP="00000000" w:rsidRDefault="00000000" w:rsidRPr="00000000" w14:paraId="00000006">
      <w:pPr>
        <w:rPr>
          <w:rFonts w:ascii="Arial" w:cs="Arial" w:eastAsia="Arial" w:hAnsi="Arial"/>
          <w:sz w:val="24"/>
          <w:szCs w:val="24"/>
        </w:rPr>
      </w:pPr>
      <w:sdt>
        <w:sdtPr>
          <w:id w:val="-141408146"/>
          <w:tag w:val="goog_rdk_0"/>
        </w:sdtPr>
        <w:sdtContent>
          <w:r w:rsidDel="00000000" w:rsidR="00000000" w:rsidRPr="00000000">
            <w:rPr>
              <w:rFonts w:ascii="Arial Unicode MS" w:cs="Arial Unicode MS" w:eastAsia="Arial Unicode MS" w:hAnsi="Arial Unicode MS"/>
              <w:sz w:val="24"/>
              <w:szCs w:val="24"/>
              <w:rtl w:val="0"/>
            </w:rPr>
            <w:t xml:space="preserve">目的：生徒は英語の知識を活用し、最新の文法を活用するよう促されながら、クラスメートが単語を推測するのを助ける。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Blackboard, chalk</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9">
      <w:pPr>
        <w:numPr>
          <w:ilvl w:val="0"/>
          <w:numId w:val="5"/>
        </w:numPr>
        <w:spacing w:after="0" w:line="276"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Introduction - 3 minutes</w:t>
      </w:r>
    </w:p>
    <w:p w:rsidR="00000000" w:rsidDel="00000000" w:rsidP="00000000" w:rsidRDefault="00000000" w:rsidRPr="00000000" w14:paraId="0000000A">
      <w:pPr>
        <w:numPr>
          <w:ilvl w:val="0"/>
          <w:numId w:val="1"/>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teacher explains the rules of the game to the students and gives a demonstration with an example word.</w:t>
      </w:r>
    </w:p>
    <w:p w:rsidR="00000000" w:rsidDel="00000000" w:rsidP="00000000" w:rsidRDefault="00000000" w:rsidRPr="00000000" w14:paraId="0000000B">
      <w:pPr>
        <w:spacing w:after="0"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numPr>
          <w:ilvl w:val="0"/>
          <w:numId w:val="5"/>
        </w:numPr>
        <w:spacing w:after="0" w:line="276"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Preparation - 1 minute</w:t>
      </w:r>
    </w:p>
    <w:p w:rsidR="00000000" w:rsidDel="00000000" w:rsidP="00000000" w:rsidRDefault="00000000" w:rsidRPr="00000000" w14:paraId="0000000D">
      <w:pPr>
        <w:numPr>
          <w:ilvl w:val="0"/>
          <w:numId w:val="6"/>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d</w:t>
      </w:r>
      <w:r w:rsidDel="00000000" w:rsidR="00000000" w:rsidRPr="00000000">
        <w:rPr>
          <w:rFonts w:ascii="Arial" w:cs="Arial" w:eastAsia="Arial" w:hAnsi="Arial"/>
          <w:sz w:val="24"/>
          <w:szCs w:val="24"/>
          <w:rtl w:val="0"/>
        </w:rPr>
        <w:t xml:space="preserve">ivides </w:t>
      </w:r>
      <w:r w:rsidDel="00000000" w:rsidR="00000000" w:rsidRPr="00000000">
        <w:rPr>
          <w:rFonts w:ascii="Arial" w:cs="Arial" w:eastAsia="Arial" w:hAnsi="Arial"/>
          <w:sz w:val="24"/>
          <w:szCs w:val="24"/>
          <w:rtl w:val="0"/>
        </w:rPr>
        <w:t xml:space="preserve">the class into 2 teams down the middle of the classroom.</w:t>
      </w:r>
    </w:p>
    <w:p w:rsidR="00000000" w:rsidDel="00000000" w:rsidP="00000000" w:rsidRDefault="00000000" w:rsidRPr="00000000" w14:paraId="0000000E">
      <w:pPr>
        <w:numPr>
          <w:ilvl w:val="0"/>
          <w:numId w:val="6"/>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students nominate (or a student volunteers) 1 classmate from each team to come to the front of the class and face their classmates, not looking at the blackboard.</w:t>
      </w:r>
    </w:p>
    <w:p w:rsidR="00000000" w:rsidDel="00000000" w:rsidP="00000000" w:rsidRDefault="00000000" w:rsidRPr="00000000" w14:paraId="0000000F">
      <w:pPr>
        <w:numPr>
          <w:ilvl w:val="0"/>
          <w:numId w:val="6"/>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volunteered students will play rock-scissors-paper to determine which team says a sentence first.</w:t>
      </w:r>
    </w:p>
    <w:p w:rsidR="00000000" w:rsidDel="00000000" w:rsidP="00000000" w:rsidRDefault="00000000" w:rsidRPr="00000000" w14:paraId="00000010">
      <w:pPr>
        <w:numPr>
          <w:ilvl w:val="0"/>
          <w:numId w:val="6"/>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will write a vocabulary word of their choosing on the blackboard for the seated students to see while the volunteered students cannot see the word. Words that can be described easily but also have significant overlap with other words make the game more enjoyable for the students (i.e. Fanta being similar to orange juice).</w:t>
      </w:r>
    </w:p>
    <w:p w:rsidR="00000000" w:rsidDel="00000000" w:rsidP="00000000" w:rsidRDefault="00000000" w:rsidRPr="00000000" w14:paraId="00000011">
      <w:pPr>
        <w:spacing w:after="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2">
      <w:pPr>
        <w:numPr>
          <w:ilvl w:val="0"/>
          <w:numId w:val="5"/>
        </w:numPr>
        <w:spacing w:after="0" w:line="276"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Activity - 10+ minutes</w:t>
      </w:r>
    </w:p>
    <w:p w:rsidR="00000000" w:rsidDel="00000000" w:rsidP="00000000" w:rsidRDefault="00000000" w:rsidRPr="00000000" w14:paraId="00000013">
      <w:pPr>
        <w:numPr>
          <w:ilvl w:val="0"/>
          <w:numId w:val="4"/>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students will raise their hands to describe the word on the board. Their descriptions cannot include the target word/words in the target term (i.e. with </w:t>
      </w:r>
      <w:r w:rsidDel="00000000" w:rsidR="00000000" w:rsidRPr="00000000">
        <w:rPr>
          <w:rFonts w:ascii="Arial" w:cs="Arial" w:eastAsia="Arial" w:hAnsi="Arial"/>
          <w:sz w:val="24"/>
          <w:szCs w:val="24"/>
          <w:u w:val="single"/>
          <w:rtl w:val="0"/>
        </w:rPr>
        <w:t xml:space="preserve">orange</w:t>
      </w:r>
      <w:r w:rsidDel="00000000" w:rsidR="00000000" w:rsidRPr="00000000">
        <w:rPr>
          <w:rFonts w:ascii="Arial" w:cs="Arial" w:eastAsia="Arial" w:hAnsi="Arial"/>
          <w:sz w:val="24"/>
          <w:szCs w:val="24"/>
          <w:rtl w:val="0"/>
        </w:rPr>
        <w:t xml:space="preserve"> juice they cannot say “it is an </w:t>
      </w:r>
      <w:r w:rsidDel="00000000" w:rsidR="00000000" w:rsidRPr="00000000">
        <w:rPr>
          <w:rFonts w:ascii="Arial" w:cs="Arial" w:eastAsia="Arial" w:hAnsi="Arial"/>
          <w:sz w:val="24"/>
          <w:szCs w:val="24"/>
          <w:u w:val="single"/>
          <w:rtl w:val="0"/>
        </w:rPr>
        <w:t xml:space="preserve">orange</w:t>
      </w:r>
      <w:r w:rsidDel="00000000" w:rsidR="00000000" w:rsidRPr="00000000">
        <w:rPr>
          <w:rFonts w:ascii="Arial" w:cs="Arial" w:eastAsia="Arial" w:hAnsi="Arial"/>
          <w:sz w:val="24"/>
          <w:szCs w:val="24"/>
          <w:rtl w:val="0"/>
        </w:rPr>
        <w:t xml:space="preserve"> drink.”)</w:t>
      </w:r>
    </w:p>
    <w:p w:rsidR="00000000" w:rsidDel="00000000" w:rsidP="00000000" w:rsidRDefault="00000000" w:rsidRPr="00000000" w14:paraId="00000014">
      <w:pPr>
        <w:numPr>
          <w:ilvl w:val="0"/>
          <w:numId w:val="4"/>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volunteered students will take turns selecting classmates on their team to say a sentence that describes the word. </w:t>
      </w:r>
    </w:p>
    <w:p w:rsidR="00000000" w:rsidDel="00000000" w:rsidP="00000000" w:rsidRDefault="00000000" w:rsidRPr="00000000" w14:paraId="00000015">
      <w:pPr>
        <w:numPr>
          <w:ilvl w:val="1"/>
          <w:numId w:val="4"/>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 sentence that they use to describe the word uses grammar from the current or most recent program, they receive 1 point, noted on the blackboard as tally marks.</w:t>
      </w:r>
    </w:p>
    <w:p w:rsidR="00000000" w:rsidDel="00000000" w:rsidP="00000000" w:rsidRDefault="00000000" w:rsidRPr="00000000" w14:paraId="00000016">
      <w:pPr>
        <w:numPr>
          <w:ilvl w:val="0"/>
          <w:numId w:val="4"/>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Once one of the volunteered students feels as if they know the word, they may raise their hand for the teacher to select them. While still not looking at the board, they will guess the word. </w:t>
      </w:r>
    </w:p>
    <w:p w:rsidR="00000000" w:rsidDel="00000000" w:rsidP="00000000" w:rsidRDefault="00000000" w:rsidRPr="00000000" w14:paraId="00000017">
      <w:pPr>
        <w:numPr>
          <w:ilvl w:val="1"/>
          <w:numId w:val="4"/>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they are correct, their team will get 3 points. </w:t>
      </w:r>
    </w:p>
    <w:p w:rsidR="00000000" w:rsidDel="00000000" w:rsidP="00000000" w:rsidRDefault="00000000" w:rsidRPr="00000000" w14:paraId="00000018">
      <w:pPr>
        <w:numPr>
          <w:ilvl w:val="1"/>
          <w:numId w:val="4"/>
        </w:num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they are incorrect, the game will continue.</w:t>
      </w:r>
    </w:p>
    <w:p w:rsidR="00000000" w:rsidDel="00000000" w:rsidP="00000000" w:rsidRDefault="00000000" w:rsidRPr="00000000" w14:paraId="00000019">
      <w:pPr>
        <w:numPr>
          <w:ilvl w:val="0"/>
          <w:numId w:val="4"/>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Once one team’s student has guessed the word correctly, both volunteer students sit down and each team nominates a new student to come to the front and guess the word the teacher decides and students describe, repeating the process.</w:t>
      </w:r>
    </w:p>
    <w:p w:rsidR="00000000" w:rsidDel="00000000" w:rsidP="00000000" w:rsidRDefault="00000000" w:rsidRPr="00000000" w14:paraId="0000001A">
      <w:pPr>
        <w:spacing w:after="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B">
      <w:pPr>
        <w:numPr>
          <w:ilvl w:val="0"/>
          <w:numId w:val="5"/>
        </w:numPr>
        <w:spacing w:after="0" w:line="276"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Conclusion - 1 minute</w:t>
      </w:r>
    </w:p>
    <w:p w:rsidR="00000000" w:rsidDel="00000000" w:rsidP="00000000" w:rsidRDefault="00000000" w:rsidRPr="00000000" w14:paraId="0000001C">
      <w:pPr>
        <w:numPr>
          <w:ilvl w:val="0"/>
          <w:numId w:val="2"/>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Finally, the teacher will count both teams’ total points to decide the winning team.</w:t>
      </w:r>
    </w:p>
    <w:p w:rsidR="00000000" w:rsidDel="00000000" w:rsidP="00000000" w:rsidRDefault="00000000" w:rsidRPr="00000000" w14:paraId="0000001D">
      <w:pPr>
        <w:numPr>
          <w:ilvl w:val="0"/>
          <w:numId w:val="3"/>
        </w:numPr>
        <w:spacing w:after="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you’d like, you can also hand out stickers or a small prize to the winning team to encourage more active participation.</w:t>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21">
      <w:pPr>
        <w:spacing w:after="0" w:line="276"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This game was made mostly to pass time when there’s not much planned in a lesson or there’s an extra 10 minutes left in class, and is very flexible and can be extended by implementing the current or recent grammar points. While the game has no built-in incentive to make lower-level fluency students participate, all classes that I’ve done this with have had kids nominate these students or they have actively participated because the rest of the class was very into the game. To ensure that the higher-level students don’t dominate, I often implement a rule that they have to wait for 2 or 3 other students to speak before they can go again.</w:t>
      </w:r>
      <w:r w:rsidDel="00000000" w:rsidR="00000000" w:rsidRPr="00000000">
        <w:rPr>
          <w:rtl w:val="0"/>
        </w:rPr>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Dylan Riley</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Goi JHS</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Games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PdYm6Z8LDVQygAvGzwZHyVr1w==">CgMxLjAaJAoBMBIfCh0IB0IZCgVBcmlhbBIQQXJpYWwgVW5pY29kZSBNUzIIaC5namRneHM4AHIhMTdoTTRsTXZDN1BiRk9FaUo0bGNlNXJwd0FDS1RCMlRw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