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480" w:lineRule="auto"/>
        <w:jc w:val="center"/>
        <w:rPr>
          <w:rFonts w:ascii="Arial" w:cs="Arial" w:eastAsia="Arial" w:hAnsi="Arial"/>
          <w:b w:val="1"/>
          <w:bCs w:val="1"/>
          <w:sz w:val="24"/>
          <w:szCs w:val="24"/>
        </w:rPr>
      </w:pPr>
      <w:bookmarkStart w:colFirst="0" w:colLast="0" w:name="_heading=h.gjdgxs" w:id="0"/>
      <w:bookmarkEnd w:id="0"/>
      <w:r w:rsidDel="00000000" w:rsidR="00000000" w:rsidRPr="00000000">
        <w:rPr>
          <w:rFonts w:ascii="Arial" w:cs="Arial" w:eastAsia="Arial" w:hAnsi="Arial"/>
          <w:b w:val="1"/>
          <w:bCs w:val="1"/>
          <w:sz w:val="24"/>
          <w:szCs w:val="24"/>
          <w:rtl w:val="0"/>
        </w:rPr>
        <w:t xml:space="preserve">Retelling Stories</w:t>
      </w:r>
    </w:p>
    <w:p w:rsidR="00000000" w:rsidDel="00000000" w:rsidP="00000000" w:rsidRDefault="00000000" w:rsidRPr="00000000" w14:paraId="00000002">
      <w:pP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Class time needed for lesson: </w:t>
      </w:r>
      <w:r w:rsidDel="00000000" w:rsidR="00000000" w:rsidRPr="00000000">
        <w:rPr>
          <w:rFonts w:ascii="Arial" w:cs="Arial" w:eastAsia="Arial" w:hAnsi="Arial"/>
          <w:sz w:val="24"/>
          <w:szCs w:val="24"/>
          <w:rtl w:val="0"/>
        </w:rPr>
        <w:t xml:space="preserve">50 minutes</w:t>
      </w:r>
    </w:p>
    <w:p w:rsidR="00000000" w:rsidDel="00000000" w:rsidP="00000000" w:rsidRDefault="00000000" w:rsidRPr="00000000" w14:paraId="00000003">
      <w:pP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Class size taught:  </w:t>
      </w:r>
      <w:r w:rsidDel="00000000" w:rsidR="00000000" w:rsidRPr="00000000">
        <w:rPr>
          <w:rFonts w:ascii="Arial" w:cs="Arial" w:eastAsia="Arial" w:hAnsi="Arial"/>
          <w:sz w:val="24"/>
          <w:szCs w:val="24"/>
          <w:rtl w:val="0"/>
        </w:rPr>
        <w:t xml:space="preserve">40 students</w:t>
      </w:r>
    </w:p>
    <w:p w:rsidR="00000000" w:rsidDel="00000000" w:rsidP="00000000" w:rsidRDefault="00000000" w:rsidRPr="00000000" w14:paraId="00000004">
      <w:pP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Target audience:</w:t>
      </w:r>
      <w:r w:rsidDel="00000000" w:rsidR="00000000" w:rsidRPr="00000000">
        <w:rPr>
          <w:rFonts w:ascii="Arial" w:cs="Arial" w:eastAsia="Arial" w:hAnsi="Arial"/>
          <w:sz w:val="24"/>
          <w:szCs w:val="24"/>
          <w:rtl w:val="0"/>
        </w:rPr>
        <w:t xml:space="preserve"> SHS all grades</w:t>
      </w:r>
    </w:p>
    <w:p w:rsidR="00000000" w:rsidDel="00000000" w:rsidP="00000000" w:rsidRDefault="00000000" w:rsidRPr="00000000" w14:paraId="00000005">
      <w:pP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Objective:</w:t>
      </w:r>
      <w:r w:rsidDel="00000000" w:rsidR="00000000" w:rsidRPr="00000000">
        <w:rPr>
          <w:rFonts w:ascii="Arial" w:cs="Arial" w:eastAsia="Arial" w:hAnsi="Arial"/>
          <w:sz w:val="24"/>
          <w:szCs w:val="24"/>
          <w:rtl w:val="0"/>
        </w:rPr>
        <w:t xml:space="preserve"> To get students to retell a familiar story in their own words.</w:t>
      </w:r>
    </w:p>
    <w:p w:rsidR="00000000" w:rsidDel="00000000" w:rsidP="00000000" w:rsidRDefault="00000000" w:rsidRPr="00000000" w14:paraId="00000006">
      <w:pPr>
        <w:rPr>
          <w:rFonts w:ascii="Arial" w:cs="Arial" w:eastAsia="Arial" w:hAnsi="Arial"/>
          <w:sz w:val="24"/>
          <w:szCs w:val="24"/>
        </w:rPr>
      </w:pPr>
      <w:sdt>
        <w:sdtPr>
          <w:id w:val="-1403715442"/>
          <w:tag w:val="goog_rdk_0"/>
        </w:sdtPr>
        <w:sdtContent>
          <w:r w:rsidDel="00000000" w:rsidR="00000000" w:rsidRPr="00000000">
            <w:rPr>
              <w:rFonts w:ascii="Arial Unicode MS" w:cs="Arial Unicode MS" w:eastAsia="Arial Unicode MS" w:hAnsi="Arial Unicode MS"/>
              <w:sz w:val="24"/>
              <w:szCs w:val="24"/>
              <w:rtl w:val="0"/>
            </w:rPr>
            <w:t xml:space="preserve">目的：</w:t>
          </w:r>
        </w:sdtContent>
      </w:sdt>
      <w:sdt>
        <w:sdtPr>
          <w:id w:val="-291758022"/>
          <w:tag w:val="goog_rdk_1"/>
        </w:sdtPr>
        <w:sdtContent>
          <w:r w:rsidDel="00000000" w:rsidR="00000000" w:rsidRPr="00000000">
            <w:rPr>
              <w:rFonts w:ascii="Gungsuh" w:cs="Gungsuh" w:eastAsia="Gungsuh" w:hAnsi="Gungsuh"/>
              <w:sz w:val="24"/>
              <w:szCs w:val="24"/>
              <w:rtl w:val="0"/>
            </w:rPr>
            <w:t xml:space="preserve">既習の物語を、簡単な英語を用いて自分の言葉で話せるようになる。</w:t>
          </w:r>
        </w:sdtContent>
      </w:sdt>
      <w:r w:rsidDel="00000000" w:rsidR="00000000" w:rsidRPr="00000000">
        <w:rPr>
          <w:rtl w:val="0"/>
        </w:rPr>
      </w:r>
    </w:p>
    <w:p w:rsidR="00000000" w:rsidDel="00000000" w:rsidP="00000000" w:rsidRDefault="00000000" w:rsidRPr="00000000" w14:paraId="00000007">
      <w:pP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Materials:</w:t>
      </w:r>
      <w:r w:rsidDel="00000000" w:rsidR="00000000" w:rsidRPr="00000000">
        <w:rPr>
          <w:rFonts w:ascii="Arial" w:cs="Arial" w:eastAsia="Arial" w:hAnsi="Arial"/>
          <w:sz w:val="24"/>
          <w:szCs w:val="24"/>
          <w:rtl w:val="0"/>
        </w:rPr>
        <w:t xml:space="preserve"> computer, projector, tablets for students, powerpoint template, reading comprehension text</w:t>
      </w:r>
    </w:p>
    <w:p w:rsidR="00000000" w:rsidDel="00000000" w:rsidP="00000000" w:rsidRDefault="00000000" w:rsidRPr="00000000" w14:paraId="00000008">
      <w:pP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Prenote:</w:t>
      </w:r>
      <w:r w:rsidDel="00000000" w:rsidR="00000000" w:rsidRPr="00000000">
        <w:rPr>
          <w:rFonts w:ascii="Arial" w:cs="Arial" w:eastAsia="Arial" w:hAnsi="Arial"/>
          <w:sz w:val="24"/>
          <w:szCs w:val="24"/>
          <w:rtl w:val="0"/>
        </w:rPr>
        <w:t xml:space="preserve"> This activity is made to come after a lesson where students do a reading comprehension task in the lesson before. </w:t>
      </w:r>
    </w:p>
    <w:p w:rsidR="00000000" w:rsidDel="00000000" w:rsidP="00000000" w:rsidRDefault="00000000" w:rsidRPr="00000000" w14:paraId="00000009">
      <w:pP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Procedure:</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0A">
      <w:pPr>
        <w:spacing w:after="0" w:before="0" w:line="276"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I. Introduction – 5 minutes</w:t>
      </w:r>
    </w:p>
    <w:p w:rsidR="00000000" w:rsidDel="00000000" w:rsidP="00000000" w:rsidRDefault="00000000" w:rsidRPr="00000000" w14:paraId="0000000B">
      <w:pPr>
        <w:spacing w:after="0" w:before="0" w:line="276" w:lineRule="auto"/>
        <w:ind w:left="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   1. The ALT and JTE greet the students.</w:t>
      </w:r>
    </w:p>
    <w:p w:rsidR="00000000" w:rsidDel="00000000" w:rsidP="00000000" w:rsidRDefault="00000000" w:rsidRPr="00000000" w14:paraId="0000000C">
      <w:pPr>
        <w:spacing w:after="0" w:before="0" w:line="276" w:lineRule="auto"/>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 The ALT will briefly ask students a few simple questions such as “How are you?”,        “What did you do for the weekend?”, “What do you think of the weather today?”, etc.</w:t>
      </w:r>
    </w:p>
    <w:p w:rsidR="00000000" w:rsidDel="00000000" w:rsidP="00000000" w:rsidRDefault="00000000" w:rsidRPr="00000000" w14:paraId="0000000D">
      <w:pPr>
        <w:spacing w:after="0" w:before="0" w:line="276" w:lineRule="auto"/>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E">
      <w:pPr>
        <w:spacing w:after="0" w:before="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II. Explanation and Example Retelling – 15 minutes</w:t>
      </w:r>
    </w:p>
    <w:p w:rsidR="00000000" w:rsidDel="00000000" w:rsidP="00000000" w:rsidRDefault="00000000" w:rsidRPr="00000000" w14:paraId="0000000F">
      <w:pPr>
        <w:numPr>
          <w:ilvl w:val="0"/>
          <w:numId w:val="2"/>
        </w:numPr>
        <w:spacing w:after="0" w:before="0" w:lineRule="auto"/>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The ALT confirms that students are familiar with the content of a reading  comprehension from a previous lesson. </w:t>
      </w:r>
      <w:r w:rsidDel="00000000" w:rsidR="00000000" w:rsidRPr="00000000">
        <w:rPr>
          <w:rtl w:val="0"/>
        </w:rPr>
      </w:r>
    </w:p>
    <w:p w:rsidR="00000000" w:rsidDel="00000000" w:rsidP="00000000" w:rsidRDefault="00000000" w:rsidRPr="00000000" w14:paraId="00000010">
      <w:pPr>
        <w:numPr>
          <w:ilvl w:val="1"/>
          <w:numId w:val="2"/>
        </w:numPr>
        <w:spacing w:after="0" w:before="0" w:lineRule="auto"/>
        <w:ind w:left="144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ALT explains that students will retell the story of a reading comprehension in their own words by making a short powerpoint. Students will have studied this comprehension with the JTE in a prior lesson. The ALT should take a few moments to confirm that students are familiar with the outline of the comprehension story. The ALT can achieve this by asking simple questions related to the story.</w:t>
      </w:r>
      <w:r w:rsidDel="00000000" w:rsidR="00000000" w:rsidRPr="00000000">
        <w:rPr>
          <w:rtl w:val="0"/>
        </w:rPr>
      </w:r>
    </w:p>
    <w:p w:rsidR="00000000" w:rsidDel="00000000" w:rsidP="00000000" w:rsidRDefault="00000000" w:rsidRPr="00000000" w14:paraId="00000011">
      <w:pPr>
        <w:numPr>
          <w:ilvl w:val="1"/>
          <w:numId w:val="2"/>
        </w:numPr>
        <w:spacing w:after="0" w:before="0" w:lineRule="auto"/>
        <w:ind w:left="144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The ALT gives an example retelling of the comprehension story. Using their own powerpoint.</w:t>
      </w:r>
      <w:r w:rsidDel="00000000" w:rsidR="00000000" w:rsidRPr="00000000">
        <w:rPr>
          <w:rtl w:val="0"/>
        </w:rPr>
      </w:r>
    </w:p>
    <w:p w:rsidR="00000000" w:rsidDel="00000000" w:rsidP="00000000" w:rsidRDefault="00000000" w:rsidRPr="00000000" w14:paraId="00000012">
      <w:pPr>
        <w:numPr>
          <w:ilvl w:val="1"/>
          <w:numId w:val="2"/>
        </w:numPr>
        <w:spacing w:after="0" w:before="0" w:lineRule="auto"/>
        <w:ind w:left="1440" w:hanging="360"/>
        <w:jc w:val="both"/>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The ALT’s powerpoint slides should be simple and clearly list keywords from the text.</w:t>
      </w:r>
      <w:r w:rsidDel="00000000" w:rsidR="00000000" w:rsidRPr="00000000">
        <w:rPr>
          <w:rtl w:val="0"/>
        </w:rPr>
      </w:r>
    </w:p>
    <w:p w:rsidR="00000000" w:rsidDel="00000000" w:rsidP="00000000" w:rsidRDefault="00000000" w:rsidRPr="00000000" w14:paraId="00000013">
      <w:pPr>
        <w:numPr>
          <w:ilvl w:val="1"/>
          <w:numId w:val="2"/>
        </w:numPr>
        <w:spacing w:after="0" w:before="0" w:lineRule="auto"/>
        <w:ind w:left="1440" w:hanging="360"/>
        <w:jc w:val="both"/>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At the end of each slide the ALT will confirm that students understand by asking them about the meanings of each keyword in the slides.</w:t>
      </w:r>
      <w:r w:rsidDel="00000000" w:rsidR="00000000" w:rsidRPr="00000000">
        <w:rPr>
          <w:rtl w:val="0"/>
        </w:rPr>
      </w:r>
    </w:p>
    <w:p w:rsidR="00000000" w:rsidDel="00000000" w:rsidP="00000000" w:rsidRDefault="00000000" w:rsidRPr="00000000" w14:paraId="00000014">
      <w:pPr>
        <w:spacing w:after="0" w:before="0" w:lineRule="auto"/>
        <w:ind w:left="72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5">
      <w:pPr>
        <w:spacing w:after="0" w:before="0" w:lineRule="auto"/>
        <w:ind w:left="0" w:firstLine="0"/>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III. Creating the Retelling Story</w:t>
      </w:r>
      <w:r w:rsidDel="00000000" w:rsidR="00000000" w:rsidRPr="00000000">
        <w:rPr>
          <w:rFonts w:ascii="Arial" w:cs="Arial" w:eastAsia="Arial" w:hAnsi="Arial"/>
          <w:sz w:val="24"/>
          <w:szCs w:val="24"/>
          <w:rtl w:val="0"/>
        </w:rPr>
        <w:t xml:space="preserve"> – 15 minutes</w:t>
      </w:r>
    </w:p>
    <w:p w:rsidR="00000000" w:rsidDel="00000000" w:rsidP="00000000" w:rsidRDefault="00000000" w:rsidRPr="00000000" w14:paraId="00000016">
      <w:pPr>
        <w:numPr>
          <w:ilvl w:val="0"/>
          <w:numId w:val="1"/>
        </w:numPr>
        <w:spacing w:after="0" w:before="0" w:lineRule="auto"/>
        <w:ind w:left="720" w:hanging="360"/>
        <w:jc w:val="both"/>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Students use their tablets to download the powerpoint template created by the ALT. The template should not include the keywords used by the ALT in the example  retelling.</w:t>
      </w:r>
      <w:r w:rsidDel="00000000" w:rsidR="00000000" w:rsidRPr="00000000">
        <w:rPr>
          <w:rtl w:val="0"/>
        </w:rPr>
      </w:r>
    </w:p>
    <w:p w:rsidR="00000000" w:rsidDel="00000000" w:rsidP="00000000" w:rsidRDefault="00000000" w:rsidRPr="00000000" w14:paraId="00000017">
      <w:pPr>
        <w:numPr>
          <w:ilvl w:val="0"/>
          <w:numId w:val="1"/>
        </w:numPr>
        <w:spacing w:after="0" w:before="0" w:lineRule="auto"/>
        <w:ind w:left="720" w:hanging="360"/>
        <w:jc w:val="both"/>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Students then go through the text of the same comprehension and select keywords to use</w:t>
      </w:r>
      <w:r w:rsidDel="00000000" w:rsidR="00000000" w:rsidRPr="00000000">
        <w:rPr>
          <w:rFonts w:ascii="Arial" w:cs="Arial" w:eastAsia="Arial" w:hAnsi="Arial"/>
          <w:sz w:val="18"/>
          <w:szCs w:val="18"/>
          <w:rtl w:val="0"/>
        </w:rPr>
        <w:t xml:space="preserve"> </w:t>
      </w:r>
      <w:r w:rsidDel="00000000" w:rsidR="00000000" w:rsidRPr="00000000">
        <w:rPr>
          <w:rFonts w:ascii="Arial" w:cs="Arial" w:eastAsia="Arial" w:hAnsi="Arial"/>
          <w:sz w:val="24"/>
          <w:szCs w:val="24"/>
          <w:rtl w:val="0"/>
        </w:rPr>
        <w:t xml:space="preserve">in their own retelling of the story. The ALT should emphasise that the keywords are to serve as memory aids for retelling the story. Students then add their chosen keywords to the relevant slides in the powerpoint template on their tablets.</w:t>
      </w:r>
      <w:r w:rsidDel="00000000" w:rsidR="00000000" w:rsidRPr="00000000">
        <w:rPr>
          <w:rtl w:val="0"/>
        </w:rPr>
      </w:r>
    </w:p>
    <w:p w:rsidR="00000000" w:rsidDel="00000000" w:rsidP="00000000" w:rsidRDefault="00000000" w:rsidRPr="00000000" w14:paraId="00000018">
      <w:pPr>
        <w:numPr>
          <w:ilvl w:val="0"/>
          <w:numId w:val="1"/>
        </w:numPr>
        <w:spacing w:after="0" w:before="0" w:lineRule="auto"/>
        <w:ind w:left="720" w:hanging="360"/>
        <w:jc w:val="both"/>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Students spend time revising the text and memorizing the keywords so that they can explain the story in their own words.</w:t>
      </w:r>
      <w:r w:rsidDel="00000000" w:rsidR="00000000" w:rsidRPr="00000000">
        <w:rPr>
          <w:rtl w:val="0"/>
        </w:rPr>
      </w:r>
    </w:p>
    <w:p w:rsidR="00000000" w:rsidDel="00000000" w:rsidP="00000000" w:rsidRDefault="00000000" w:rsidRPr="00000000" w14:paraId="00000019">
      <w:pPr>
        <w:spacing w:after="0" w:before="0" w:lineRule="auto"/>
        <w:ind w:firstLine="24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A">
      <w:pPr>
        <w:spacing w:after="0" w:before="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 IV. Pairwork – 10 minutes</w:t>
      </w:r>
    </w:p>
    <w:p w:rsidR="00000000" w:rsidDel="00000000" w:rsidP="00000000" w:rsidRDefault="00000000" w:rsidRPr="00000000" w14:paraId="0000001B">
      <w:pPr>
        <w:spacing w:after="0" w:before="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1. Students take turns retelling the comprehension story to each other.</w:t>
      </w:r>
    </w:p>
    <w:p w:rsidR="00000000" w:rsidDel="00000000" w:rsidP="00000000" w:rsidRDefault="00000000" w:rsidRPr="00000000" w14:paraId="0000001C">
      <w:pPr>
        <w:spacing w:after="0" w:before="0" w:lineRule="auto"/>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 Break students into pairs and get them to play janken to decide who goes first.</w:t>
      </w:r>
    </w:p>
    <w:p w:rsidR="00000000" w:rsidDel="00000000" w:rsidP="00000000" w:rsidRDefault="00000000" w:rsidRPr="00000000" w14:paraId="0000001D">
      <w:pPr>
        <w:spacing w:after="0" w:before="0" w:lineRule="auto"/>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b.) Students take turns retelling the story, using their powerpoint as a visual aid. Both the ALT and JTE should walk around the classroom while students are retelling the story.</w:t>
      </w:r>
    </w:p>
    <w:p w:rsidR="00000000" w:rsidDel="00000000" w:rsidP="00000000" w:rsidRDefault="00000000" w:rsidRPr="00000000" w14:paraId="0000001E">
      <w:pPr>
        <w:spacing w:after="0" w:before="0" w:lineRule="auto"/>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F">
      <w:pPr>
        <w:spacing w:after="0" w:before="0" w:lineRule="auto"/>
        <w:ind w:left="0" w:firstLine="0"/>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V. Conclusion – 5 minutes</w:t>
      </w:r>
    </w:p>
    <w:p w:rsidR="00000000" w:rsidDel="00000000" w:rsidP="00000000" w:rsidRDefault="00000000" w:rsidRPr="00000000" w14:paraId="00000020">
      <w:pPr>
        <w:numPr>
          <w:ilvl w:val="0"/>
          <w:numId w:val="3"/>
        </w:numPr>
        <w:spacing w:after="0" w:before="0" w:lineRule="auto"/>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The final part of the class should be spent wrapping up. The ALT will ask students reflective questions about the exercise: “How did you find the class?”, “Was it easy?”, “Was it difficult?”, etc. </w:t>
      </w:r>
      <w:r w:rsidDel="00000000" w:rsidR="00000000" w:rsidRPr="00000000">
        <w:rPr>
          <w:rFonts w:ascii="Arial" w:cs="Arial" w:eastAsia="Arial" w:hAnsi="Arial"/>
          <w:b w:val="1"/>
          <w:bCs w:val="1"/>
          <w:sz w:val="24"/>
          <w:szCs w:val="24"/>
          <w:rtl w:val="0"/>
        </w:rPr>
        <w:t xml:space="preserve"> </w:t>
      </w:r>
      <w:r w:rsidDel="00000000" w:rsidR="00000000" w:rsidRPr="00000000">
        <w:rPr>
          <w:rtl w:val="0"/>
        </w:rPr>
      </w:r>
    </w:p>
    <w:p w:rsidR="00000000" w:rsidDel="00000000" w:rsidP="00000000" w:rsidRDefault="00000000" w:rsidRPr="00000000" w14:paraId="00000021">
      <w:pPr>
        <w:spacing w:after="240" w:before="240" w:lineRule="auto"/>
        <w:ind w:left="1200" w:hanging="600"/>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 </w:t>
      </w:r>
    </w:p>
    <w:p w:rsidR="00000000" w:rsidDel="00000000" w:rsidP="00000000" w:rsidRDefault="00000000" w:rsidRPr="00000000" w14:paraId="00000022">
      <w:pPr>
        <w:spacing w:after="240" w:before="240" w:lineRule="auto"/>
        <w:ind w:left="0" w:firstLine="0"/>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Additional Information:</w:t>
      </w:r>
    </w:p>
    <w:p w:rsidR="00000000" w:rsidDel="00000000" w:rsidP="00000000" w:rsidRDefault="00000000" w:rsidRPr="00000000" w14:paraId="00000023">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This lesson was designed for use with the reading comprehensions of the English communications textbooks </w:t>
      </w:r>
      <w:r w:rsidDel="00000000" w:rsidR="00000000" w:rsidRPr="00000000">
        <w:rPr>
          <w:rFonts w:ascii="Arial" w:cs="Arial" w:eastAsia="Arial" w:hAnsi="Arial"/>
          <w:i w:val="1"/>
          <w:iCs w:val="1"/>
          <w:sz w:val="24"/>
          <w:szCs w:val="24"/>
          <w:rtl w:val="0"/>
        </w:rPr>
        <w:t xml:space="preserve">Enrich Learning I </w:t>
      </w:r>
      <w:r w:rsidDel="00000000" w:rsidR="00000000" w:rsidRPr="00000000">
        <w:rPr>
          <w:rFonts w:ascii="Arial" w:cs="Arial" w:eastAsia="Arial" w:hAnsi="Arial"/>
          <w:sz w:val="24"/>
          <w:szCs w:val="24"/>
          <w:rtl w:val="0"/>
        </w:rPr>
        <w:t xml:space="preserve">&amp; </w:t>
      </w:r>
      <w:r w:rsidDel="00000000" w:rsidR="00000000" w:rsidRPr="00000000">
        <w:rPr>
          <w:rFonts w:ascii="Arial" w:cs="Arial" w:eastAsia="Arial" w:hAnsi="Arial"/>
          <w:i w:val="1"/>
          <w:iCs w:val="1"/>
          <w:sz w:val="24"/>
          <w:szCs w:val="24"/>
          <w:rtl w:val="0"/>
        </w:rPr>
        <w:t xml:space="preserve">II</w:t>
      </w:r>
      <w:r w:rsidDel="00000000" w:rsidR="00000000" w:rsidRPr="00000000">
        <w:rPr>
          <w:rFonts w:ascii="Arial" w:cs="Arial" w:eastAsia="Arial" w:hAnsi="Arial"/>
          <w:sz w:val="24"/>
          <w:szCs w:val="24"/>
          <w:rtl w:val="0"/>
        </w:rPr>
        <w:t xml:space="preserve">. However, it can be adapted to other textbooks and readings. </w:t>
      </w:r>
    </w:p>
    <w:p w:rsidR="00000000" w:rsidDel="00000000" w:rsidP="00000000" w:rsidRDefault="00000000" w:rsidRPr="00000000" w14:paraId="00000024">
      <w:pPr>
        <w:rPr>
          <w:rFonts w:ascii="Arial" w:cs="Arial" w:eastAsia="Arial" w:hAnsi="Arial"/>
          <w:sz w:val="24"/>
          <w:szCs w:val="24"/>
        </w:rPr>
      </w:pPr>
      <w:r w:rsidDel="00000000" w:rsidR="00000000" w:rsidRPr="00000000">
        <w:rPr>
          <w:rtl w:val="0"/>
        </w:rPr>
      </w:r>
    </w:p>
    <w:sectPr>
      <w:headerReference r:id="rId7" w:type="default"/>
      <w:pgSz w:h="16839" w:w="11907" w:orient="portrait"/>
      <w:pgMar w:bottom="1123" w:top="1123" w:left="1123" w:right="1123"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 w:name="Arial Unicode MS"/>
  <w:font w:name="Gungsuh"/>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Brendan Bracken</w:t>
    </w:r>
    <w:r w:rsidDel="00000000" w:rsidR="00000000" w:rsidRPr="00000000">
      <w:rPr>
        <w:rtl w:val="0"/>
      </w:rPr>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Daimon SHS</w:t>
    </w:r>
    <w:r w:rsidDel="00000000" w:rsidR="00000000" w:rsidRPr="00000000">
      <w:rPr>
        <w:rtl w:val="0"/>
      </w:rPr>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sz w:val="24"/>
        <w:szCs w:val="24"/>
      </w:rPr>
    </w:pPr>
    <w:r w:rsidDel="00000000" w:rsidR="00000000" w:rsidRPr="00000000">
      <w:rPr>
        <w:rFonts w:ascii="Arial" w:cs="Arial" w:eastAsia="Arial" w:hAnsi="Arial"/>
        <w:sz w:val="24"/>
        <w:szCs w:val="24"/>
        <w:rtl w:val="0"/>
      </w:rPr>
      <w:t xml:space="preserve">Miscellaneous</w:t>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E50CBC"/>
    <w:pPr>
      <w:tabs>
        <w:tab w:val="center" w:pos="4680"/>
        <w:tab w:val="right" w:pos="9360"/>
      </w:tabs>
      <w:spacing w:after="0" w:line="240" w:lineRule="auto"/>
    </w:pPr>
  </w:style>
  <w:style w:type="character" w:styleId="HeaderChar" w:customStyle="1">
    <w:name w:val="Header Char"/>
    <w:basedOn w:val="DefaultParagraphFont"/>
    <w:link w:val="Header"/>
    <w:uiPriority w:val="99"/>
    <w:rsid w:val="00E50CBC"/>
  </w:style>
  <w:style w:type="paragraph" w:styleId="Footer">
    <w:name w:val="footer"/>
    <w:basedOn w:val="Normal"/>
    <w:link w:val="FooterChar"/>
    <w:uiPriority w:val="99"/>
    <w:unhideWhenUsed w:val="1"/>
    <w:rsid w:val="00E50CBC"/>
    <w:pPr>
      <w:tabs>
        <w:tab w:val="center" w:pos="4680"/>
        <w:tab w:val="right" w:pos="9360"/>
      </w:tabs>
      <w:spacing w:after="0" w:line="240" w:lineRule="auto"/>
    </w:pPr>
  </w:style>
  <w:style w:type="character" w:styleId="FooterChar" w:customStyle="1">
    <w:name w:val="Footer Char"/>
    <w:basedOn w:val="DefaultParagraphFont"/>
    <w:link w:val="Footer"/>
    <w:uiPriority w:val="99"/>
    <w:rsid w:val="00E50CBC"/>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oGmQJYE6h4d9z8+0pf+2naQFWg==">CgMxLjAaJAoBMBIfCh0IB0IZCgVBcmlhbBIQQXJpYWwgVW5pY29kZSBNUxolCgExEiAKHggHQhoKD1RpbWVzIE5ldyBSb21hbhIHR3VuZ3N1aDIIaC5namRneHM4AHIhMTlDVnBSN2MwT0hUeVM1ZEp0cUhwT3VQUDFqSmdDYjdX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2018-11-20T02:23:00Z</dcterms:created>
  <dc:creator>u081002</dc:creator>
</cp:coreProperties>
</file>