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A-FFix The Way to Higher Vocabulary</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Two 45min Classes (Can be extended)</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30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SHS 2nd grade (applicable for 3rd year)</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 </w:t>
      </w:r>
      <w:r w:rsidDel="00000000" w:rsidR="00000000" w:rsidRPr="00000000">
        <w:rPr>
          <w:rFonts w:ascii="Arial" w:cs="Arial" w:eastAsia="Arial" w:hAnsi="Arial"/>
          <w:sz w:val="24"/>
          <w:szCs w:val="24"/>
          <w:rtl w:val="0"/>
        </w:rPr>
        <w:t xml:space="preserve">Over the course of two lessons, students will analyze the structure of complex words by breaking them down into their prefixes, suffixes, and roots. This activity aims to strengthen their vocabulary skills and better equip them for advanced-level examinations.</w:t>
      </w:r>
    </w:p>
    <w:p w:rsidR="00000000" w:rsidDel="00000000" w:rsidP="00000000" w:rsidRDefault="00000000" w:rsidRPr="00000000" w14:paraId="00000006">
      <w:pPr>
        <w:rPr>
          <w:rFonts w:ascii="Arial" w:cs="Arial" w:eastAsia="Arial" w:hAnsi="Arial"/>
          <w:sz w:val="24"/>
          <w:szCs w:val="24"/>
        </w:rPr>
      </w:pPr>
      <w:sdt>
        <w:sdtPr>
          <w:id w:val="-1703170805"/>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目的：2回の授業を通して、生徒たちは複雑な単語を接頭辞、接尾辞、そして語根に分解して構造を分析します。 この活動は語彙力を強化し、上級レベルの試験により良く備えることを目的としています。</w:t>
          </w:r>
        </w:sdtContent>
      </w:sdt>
      <w:r w:rsidDel="00000000" w:rsidR="00000000" w:rsidRPr="00000000">
        <w:rPr>
          <w:rtl w:val="0"/>
        </w:rPr>
      </w:r>
    </w:p>
    <w:p w:rsidR="00000000" w:rsidDel="00000000" w:rsidP="00000000" w:rsidRDefault="00000000" w:rsidRPr="00000000" w14:paraId="00000007">
      <w:pPr>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Projector, Presentations 1 and 2 for Affixes/Roots. Work Sheets.  </w:t>
      </w:r>
      <w:r w:rsidDel="00000000" w:rsidR="00000000" w:rsidRPr="00000000">
        <w:rPr>
          <w:rFonts w:ascii="Arial" w:cs="Arial" w:eastAsia="Arial" w:hAnsi="Arial"/>
          <w:i w:val="1"/>
          <w:iCs w:val="1"/>
          <w:sz w:val="24"/>
          <w:szCs w:val="24"/>
          <w:rtl w:val="0"/>
        </w:rPr>
        <w:t xml:space="preserve">Optional: Notepaper.</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#1 Introduction and Prefixes</w:t>
      </w:r>
    </w:p>
    <w:p w:rsidR="00000000" w:rsidDel="00000000" w:rsidP="00000000" w:rsidRDefault="00000000" w:rsidRPr="00000000" w14:paraId="0000000A">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Before The Class </w:t>
      </w:r>
    </w:p>
    <w:p w:rsidR="00000000" w:rsidDel="00000000" w:rsidP="00000000" w:rsidRDefault="00000000" w:rsidRPr="00000000" w14:paraId="0000000B">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and JTL should discuss the contents of the presentation. They will familiarize themselves with the concepts and vocabulary in the slides,</w:t>
      </w:r>
    </w:p>
    <w:p w:rsidR="00000000" w:rsidDel="00000000" w:rsidP="00000000" w:rsidRDefault="00000000" w:rsidRPr="00000000" w14:paraId="0000000C">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and JTL will pass out a two-sided handout for each day of class. Students should be reminded to keep these papers.</w:t>
      </w:r>
    </w:p>
    <w:p w:rsidR="00000000" w:rsidDel="00000000" w:rsidP="00000000" w:rsidRDefault="00000000" w:rsidRPr="00000000" w14:paraId="0000000D">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Warm Up- Word Relation  - Approx 5 Minutes</w:t>
      </w:r>
    </w:p>
    <w:p w:rsidR="00000000" w:rsidDel="00000000" w:rsidP="00000000" w:rsidRDefault="00000000" w:rsidRPr="00000000" w14:paraId="0000000E">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 three minutes, students will form pairs or small groups to discuss the vocabulary list projected on the screen and provided in their handouts. Their task is to categorize the words based on perceived relationships between them.</w:t>
      </w:r>
    </w:p>
    <w:p w:rsidR="00000000" w:rsidDel="00000000" w:rsidP="00000000" w:rsidRDefault="00000000" w:rsidRPr="00000000" w14:paraId="0000000F">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are no right or wrong answers, as students may group words using their own understanding. </w:t>
      </w:r>
    </w:p>
    <w:p w:rsidR="00000000" w:rsidDel="00000000" w:rsidP="00000000" w:rsidRDefault="00000000" w:rsidRPr="00000000" w14:paraId="00000010">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color w:val="0f1115"/>
          <w:sz w:val="24"/>
          <w:szCs w:val="24"/>
          <w:highlight w:val="white"/>
          <w:rtl w:val="0"/>
        </w:rPr>
        <w:t xml:space="preserve">After three minutes, students will return to their seats. The ALT or JTE will then call on several students (3-4) to share which words they grouped together and explain their reasoning.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color w:val="0f1115"/>
          <w:sz w:val="24"/>
          <w:szCs w:val="24"/>
          <w:highlight w:val="white"/>
          <w:rtl w:val="0"/>
        </w:rPr>
        <w:t xml:space="preserve">Students may explain their groupings in either Japanese or English. The primary goal is for them to create categories based on a logical system, whether it be shared morphemes, phonology, word length, or another connection.</w:t>
      </w:r>
      <w:r w:rsidDel="00000000" w:rsidR="00000000" w:rsidRPr="00000000">
        <w:rPr>
          <w:rtl w:val="0"/>
        </w:rPr>
      </w:r>
    </w:p>
    <w:p w:rsidR="00000000" w:rsidDel="00000000" w:rsidP="00000000" w:rsidRDefault="00000000" w:rsidRPr="00000000" w14:paraId="00000012">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student explanations, the ALT will clarify the actual linguistic connections between the words. For example, the ALT would explain that "Hellenologophobia," "Hellenic," and "Hellenism" are all related to Greek origins.</w:t>
      </w:r>
    </w:p>
    <w:p w:rsidR="00000000" w:rsidDel="00000000" w:rsidP="00000000" w:rsidRDefault="00000000" w:rsidRPr="00000000" w14:paraId="00000013">
      <w:pPr>
        <w:numPr>
          <w:ilvl w:val="3"/>
          <w:numId w:val="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vocabulary list is intentionally composed of complex words to demonstrate to students that even advanced vocabulary can be broken down and understood.</w:t>
      </w:r>
    </w:p>
    <w:p w:rsidR="00000000" w:rsidDel="00000000" w:rsidP="00000000" w:rsidRDefault="00000000" w:rsidRPr="00000000" w14:paraId="00000014">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Lecture - Prefixes - Approx. 15min</w:t>
      </w:r>
    </w:p>
    <w:p w:rsidR="00000000" w:rsidDel="00000000" w:rsidP="00000000" w:rsidRDefault="00000000" w:rsidRPr="00000000" w14:paraId="00000015">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begin with a brief lecture on word parts (morphemes), explaining how prefixes, suffixes, and roots change a word's meaning and grammatical function. This should include a simple definition of morphemes and their practical value for deciphering new vocabulary. </w:t>
      </w:r>
    </w:p>
    <w:p w:rsidR="00000000" w:rsidDel="00000000" w:rsidP="00000000" w:rsidRDefault="00000000" w:rsidRPr="00000000" w14:paraId="00000016">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concentration of the first lecture is prefixes.</w:t>
      </w:r>
    </w:p>
    <w:p w:rsidR="00000000" w:rsidDel="00000000" w:rsidP="00000000" w:rsidRDefault="00000000" w:rsidRPr="00000000" w14:paraId="00000017">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lecture, the ALT will present examples of words that use common morphemes. It is most effective to use words the students already know to demonstrate their prior, unconscious exposure to affixes. </w:t>
      </w:r>
    </w:p>
    <w:p w:rsidR="00000000" w:rsidDel="00000000" w:rsidP="00000000" w:rsidRDefault="00000000" w:rsidRPr="00000000" w14:paraId="00000018">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JTE will then ask students to volunteer other words they know that use the prefixes shown.</w:t>
      </w:r>
    </w:p>
    <w:p w:rsidR="00000000" w:rsidDel="00000000" w:rsidP="00000000" w:rsidRDefault="00000000" w:rsidRPr="00000000" w14:paraId="00000019">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color w:val="0f1115"/>
          <w:sz w:val="24"/>
          <w:szCs w:val="24"/>
          <w:highlight w:val="white"/>
          <w:rtl w:val="0"/>
        </w:rPr>
        <w:t xml:space="preserve">Next, the ALT will introduce a list of common prefixes students are likely to encounter, providing the meaning and several examples for each.</w:t>
      </w:r>
      <w:r w:rsidDel="00000000" w:rsidR="00000000" w:rsidRPr="00000000">
        <w:rPr>
          <w:rtl w:val="0"/>
        </w:rPr>
      </w:r>
    </w:p>
    <w:p w:rsidR="00000000" w:rsidDel="00000000" w:rsidP="00000000" w:rsidRDefault="00000000" w:rsidRPr="00000000" w14:paraId="0000001A">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each prefix with a simple, core meaning (e.g., "Re-" often means "again").</w:t>
      </w:r>
    </w:p>
    <w:p w:rsidR="00000000" w:rsidDel="00000000" w:rsidP="00000000" w:rsidRDefault="00000000" w:rsidRPr="00000000" w14:paraId="0000001B">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color w:val="0f1115"/>
          <w:sz w:val="24"/>
          <w:szCs w:val="24"/>
          <w:highlight w:val="white"/>
          <w:rtl w:val="0"/>
        </w:rPr>
        <w:t xml:space="preserve">Use examples from the students' current textbook vocabulary to create a direct link to their existing studies.</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Activity - Prefixes - Approx 5min</w:t>
      </w:r>
    </w:p>
    <w:p w:rsidR="00000000" w:rsidDel="00000000" w:rsidP="00000000" w:rsidRDefault="00000000" w:rsidRPr="00000000" w14:paraId="0000001D">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Students will be given about three minutes to analyze a set of words on their worksheet. Using the newly learned prefixes and without any external aids, they will try to deduce the potential Japanese meanings of these words.</w:t>
      </w:r>
    </w:p>
    <w:p w:rsidR="00000000" w:rsidDel="00000000" w:rsidP="00000000" w:rsidRDefault="00000000" w:rsidRPr="00000000" w14:paraId="0000001E">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After three minutes, the ALT and JTE will call on students to share their deduced meanings, which can be answered in Japanese.</w:t>
      </w:r>
    </w:p>
    <w:p w:rsidR="00000000" w:rsidDel="00000000" w:rsidP="00000000" w:rsidRDefault="00000000" w:rsidRPr="00000000" w14:paraId="0000001F">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Note for Teachers: The ALT and JTE must review the target words before class, in order to provide a more nuanced explanation on the spot.</w:t>
      </w:r>
    </w:p>
    <w:p w:rsidR="00000000" w:rsidDel="00000000" w:rsidP="00000000" w:rsidRDefault="00000000" w:rsidRPr="00000000" w14:paraId="00000020">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Lecture - Suffixes - Approx 10min </w:t>
      </w:r>
    </w:p>
    <w:p w:rsidR="00000000" w:rsidDel="00000000" w:rsidP="00000000" w:rsidRDefault="00000000" w:rsidRPr="00000000" w14:paraId="00000021">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continue the lecture on morphemes, shifting focus to suffixes. They may briefly introduce the concepts of roots and stems, but an in-depth definition can be reserved for a future class.</w:t>
      </w:r>
    </w:p>
    <w:p w:rsidR="00000000" w:rsidDel="00000000" w:rsidP="00000000" w:rsidRDefault="00000000" w:rsidRPr="00000000" w14:paraId="00000022">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same model as the prefix lesson, the ALT will:</w:t>
      </w:r>
    </w:p>
    <w:p w:rsidR="00000000" w:rsidDel="00000000" w:rsidP="00000000" w:rsidRDefault="00000000" w:rsidRPr="00000000" w14:paraId="00000023">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a list of common suffixes.</w:t>
      </w:r>
    </w:p>
    <w:p w:rsidR="00000000" w:rsidDel="00000000" w:rsidP="00000000" w:rsidRDefault="00000000" w:rsidRPr="00000000" w14:paraId="00000024">
      <w:pPr>
        <w:numPr>
          <w:ilvl w:val="3"/>
          <w:numId w:val="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 simple, core meaning for each (e.g., "-less" means "without").</w:t>
      </w:r>
    </w:p>
    <w:p w:rsidR="00000000" w:rsidDel="00000000" w:rsidP="00000000" w:rsidRDefault="00000000" w:rsidRPr="00000000" w14:paraId="00000025">
      <w:pPr>
        <w:numPr>
          <w:ilvl w:val="3"/>
          <w:numId w:val="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Give several examples for each suffix, ideally drawn from the students' current textbook vocabulary to reinforce their existing studies.</w:t>
      </w:r>
      <w:r w:rsidDel="00000000" w:rsidR="00000000" w:rsidRPr="00000000">
        <w:rPr>
          <w:rtl w:val="0"/>
        </w:rPr>
      </w:r>
    </w:p>
    <w:p w:rsidR="00000000" w:rsidDel="00000000" w:rsidP="00000000" w:rsidRDefault="00000000" w:rsidRPr="00000000" w14:paraId="00000026">
      <w:pPr>
        <w:numPr>
          <w:ilvl w:val="0"/>
          <w:numId w:val="1"/>
        </w:numPr>
        <w:spacing w:after="0" w:lineRule="auto"/>
        <w:ind w:left="720" w:hanging="360"/>
        <w:rPr>
          <w:rFonts w:ascii="Arial" w:cs="Arial" w:eastAsia="Arial" w:hAnsi="Arial"/>
          <w:b w:val="1"/>
          <w:bCs w:val="1"/>
          <w:color w:val="0f1115"/>
          <w:sz w:val="24"/>
          <w:szCs w:val="24"/>
          <w:highlight w:val="white"/>
        </w:rPr>
      </w:pPr>
      <w:r w:rsidDel="00000000" w:rsidR="00000000" w:rsidRPr="00000000">
        <w:rPr>
          <w:rFonts w:ascii="Arial" w:cs="Arial" w:eastAsia="Arial" w:hAnsi="Arial"/>
          <w:b w:val="1"/>
          <w:bCs w:val="1"/>
          <w:color w:val="0f1115"/>
          <w:sz w:val="24"/>
          <w:szCs w:val="24"/>
          <w:highlight w:val="white"/>
          <w:rtl w:val="0"/>
        </w:rPr>
        <w:t xml:space="preserve">Activity - Suffixes - Approx 5min</w:t>
      </w:r>
    </w:p>
    <w:p w:rsidR="00000000" w:rsidDel="00000000" w:rsidP="00000000" w:rsidRDefault="00000000" w:rsidRPr="00000000" w14:paraId="00000027">
      <w:pPr>
        <w:numPr>
          <w:ilvl w:val="1"/>
          <w:numId w:val="1"/>
        </w:numPr>
        <w:spacing w:after="0" w:lineRule="auto"/>
        <w:ind w:left="1440" w:hanging="360"/>
        <w:rPr>
          <w:rFonts w:ascii="Arial" w:cs="Arial" w:eastAsia="Arial" w:hAnsi="Arial"/>
          <w:color w:val="0f1115"/>
          <w:sz w:val="24"/>
          <w:szCs w:val="24"/>
          <w:highlight w:val="white"/>
        </w:rPr>
      </w:pPr>
      <w:r w:rsidDel="00000000" w:rsidR="00000000" w:rsidRPr="00000000">
        <w:rPr>
          <w:rFonts w:ascii="Arial" w:cs="Arial" w:eastAsia="Arial" w:hAnsi="Arial"/>
          <w:color w:val="0f1115"/>
          <w:sz w:val="24"/>
          <w:szCs w:val="24"/>
          <w:highlight w:val="white"/>
          <w:rtl w:val="0"/>
        </w:rPr>
        <w:t xml:space="preserve">Students will be given about three minutes to analyze a set of words on their worksheet. Using their newly learned knowledge of suffixes and without any external aids, they will try to deduce the potential Japanese meanings.</w:t>
      </w:r>
    </w:p>
    <w:p w:rsidR="00000000" w:rsidDel="00000000" w:rsidP="00000000" w:rsidRDefault="00000000" w:rsidRPr="00000000" w14:paraId="00000028">
      <w:pPr>
        <w:numPr>
          <w:ilvl w:val="1"/>
          <w:numId w:val="1"/>
        </w:numPr>
        <w:spacing w:after="0" w:lineRule="auto"/>
        <w:ind w:left="1440" w:hanging="360"/>
        <w:rPr>
          <w:rFonts w:ascii="Arial" w:cs="Arial" w:eastAsia="Arial" w:hAnsi="Arial"/>
          <w:color w:val="0f1115"/>
          <w:sz w:val="24"/>
          <w:szCs w:val="24"/>
          <w:highlight w:val="white"/>
        </w:rPr>
      </w:pPr>
      <w:r w:rsidDel="00000000" w:rsidR="00000000" w:rsidRPr="00000000">
        <w:rPr>
          <w:rFonts w:ascii="Arial" w:cs="Arial" w:eastAsia="Arial" w:hAnsi="Arial"/>
          <w:color w:val="0f1115"/>
          <w:sz w:val="24"/>
          <w:szCs w:val="24"/>
          <w:highlight w:val="white"/>
          <w:rtl w:val="0"/>
        </w:rPr>
        <w:t xml:space="preserve">After three minutes, the ALT and JTE will call on students to share their deduced meanings, which can be answered in Japanese.</w:t>
      </w:r>
    </w:p>
    <w:p w:rsidR="00000000" w:rsidDel="00000000" w:rsidP="00000000" w:rsidRDefault="00000000" w:rsidRPr="00000000" w14:paraId="00000029">
      <w:pPr>
        <w:numPr>
          <w:ilvl w:val="2"/>
          <w:numId w:val="1"/>
        </w:numPr>
        <w:spacing w:after="0" w:lineRule="auto"/>
        <w:ind w:left="2160" w:hanging="360"/>
        <w:rPr>
          <w:rFonts w:ascii="Roboto" w:cs="Roboto" w:eastAsia="Roboto" w:hAnsi="Roboto"/>
          <w:color w:val="0f1115"/>
          <w:sz w:val="24"/>
          <w:szCs w:val="24"/>
          <w:highlight w:val="white"/>
        </w:rPr>
      </w:pPr>
      <w:r w:rsidDel="00000000" w:rsidR="00000000" w:rsidRPr="00000000">
        <w:rPr>
          <w:rFonts w:ascii="Arial" w:cs="Arial" w:eastAsia="Arial" w:hAnsi="Arial"/>
          <w:color w:val="0f1115"/>
          <w:sz w:val="24"/>
          <w:szCs w:val="24"/>
          <w:highlight w:val="white"/>
          <w:rtl w:val="0"/>
        </w:rPr>
        <w:t xml:space="preserve">Note for Teachers: The ALT and JTE should review the target suffix-based words before class. This preparation allows the JTE to effectively confirm a student's understanding or provide a more nuanced explanation during the activity.</w:t>
      </w:r>
      <w:r w:rsidDel="00000000" w:rsidR="00000000" w:rsidRPr="00000000">
        <w:rPr>
          <w:rFonts w:ascii="Arial" w:cs="Arial" w:eastAsia="Arial" w:hAnsi="Arial"/>
          <w:b w:val="1"/>
          <w:bCs w:val="1"/>
          <w:color w:val="0f1115"/>
          <w:sz w:val="24"/>
          <w:szCs w:val="24"/>
          <w:highlight w:val="white"/>
          <w:rtl w:val="0"/>
        </w:rPr>
        <w:tab/>
      </w:r>
    </w:p>
    <w:p w:rsidR="00000000" w:rsidDel="00000000" w:rsidP="00000000" w:rsidRDefault="00000000" w:rsidRPr="00000000" w14:paraId="0000002A">
      <w:pPr>
        <w:numPr>
          <w:ilvl w:val="0"/>
          <w:numId w:val="1"/>
        </w:numPr>
        <w:spacing w:after="0" w:lineRule="auto"/>
        <w:ind w:left="720" w:hanging="360"/>
        <w:rPr>
          <w:rFonts w:ascii="Arial" w:cs="Arial" w:eastAsia="Arial" w:hAnsi="Arial"/>
          <w:b w:val="1"/>
          <w:bCs w:val="1"/>
          <w:color w:val="0f1115"/>
          <w:sz w:val="24"/>
          <w:szCs w:val="24"/>
          <w:highlight w:val="white"/>
        </w:rPr>
      </w:pPr>
      <w:r w:rsidDel="00000000" w:rsidR="00000000" w:rsidRPr="00000000">
        <w:rPr>
          <w:rFonts w:ascii="Arial" w:cs="Arial" w:eastAsia="Arial" w:hAnsi="Arial"/>
          <w:b w:val="1"/>
          <w:bCs w:val="1"/>
          <w:color w:val="0f1115"/>
          <w:sz w:val="24"/>
          <w:szCs w:val="24"/>
          <w:highlight w:val="white"/>
          <w:rtl w:val="0"/>
        </w:rPr>
        <w:t xml:space="preserve">Activity -  Challenge Words - Approx 5min</w:t>
      </w:r>
    </w:p>
    <w:p w:rsidR="00000000" w:rsidDel="00000000" w:rsidP="00000000" w:rsidRDefault="00000000" w:rsidRPr="00000000" w14:paraId="0000002B">
      <w:pPr>
        <w:numPr>
          <w:ilvl w:val="1"/>
          <w:numId w:val="1"/>
        </w:numPr>
        <w:spacing w:after="0" w:lineRule="auto"/>
        <w:ind w:left="1440" w:hanging="360"/>
        <w:rPr>
          <w:rFonts w:ascii="Arial" w:cs="Arial" w:eastAsia="Arial" w:hAnsi="Arial"/>
          <w:color w:val="0f1115"/>
          <w:sz w:val="24"/>
          <w:szCs w:val="24"/>
          <w:highlight w:val="white"/>
        </w:rPr>
      </w:pPr>
      <w:r w:rsidDel="00000000" w:rsidR="00000000" w:rsidRPr="00000000">
        <w:rPr>
          <w:rFonts w:ascii="Arial" w:cs="Arial" w:eastAsia="Arial" w:hAnsi="Arial"/>
          <w:color w:val="0f1115"/>
          <w:sz w:val="24"/>
          <w:szCs w:val="24"/>
          <w:highlight w:val="white"/>
          <w:rtl w:val="0"/>
        </w:rPr>
        <w:t xml:space="preserve">To conclude the lesson, the ALT and JTE will provide students with practical strategies for deciphering unfamiliar complex words they may encounter.</w:t>
      </w:r>
    </w:p>
    <w:p w:rsidR="00000000" w:rsidDel="00000000" w:rsidP="00000000" w:rsidRDefault="00000000" w:rsidRPr="00000000" w14:paraId="0000002C">
      <w:pPr>
        <w:numPr>
          <w:ilvl w:val="1"/>
          <w:numId w:val="1"/>
        </w:numPr>
        <w:spacing w:after="0" w:lineRule="auto"/>
        <w:ind w:left="1440" w:hanging="360"/>
        <w:rPr>
          <w:rFonts w:ascii="Arial" w:cs="Arial" w:eastAsia="Arial" w:hAnsi="Arial"/>
          <w:color w:val="0f1115"/>
          <w:sz w:val="24"/>
          <w:szCs w:val="24"/>
          <w:highlight w:val="white"/>
        </w:rPr>
      </w:pPr>
      <w:r w:rsidDel="00000000" w:rsidR="00000000" w:rsidRPr="00000000">
        <w:rPr>
          <w:rFonts w:ascii="Arial" w:cs="Arial" w:eastAsia="Arial" w:hAnsi="Arial"/>
          <w:color w:val="0f1115"/>
          <w:sz w:val="24"/>
          <w:szCs w:val="24"/>
          <w:highlight w:val="white"/>
          <w:rtl w:val="0"/>
        </w:rPr>
        <w:t xml:space="preserve">As a follow-up task, students will be assigned three difficult words to analyze for the next class. </w:t>
      </w:r>
    </w:p>
    <w:p w:rsidR="00000000" w:rsidDel="00000000" w:rsidP="00000000" w:rsidRDefault="00000000" w:rsidRPr="00000000" w14:paraId="0000002D">
      <w:pPr>
        <w:numPr>
          <w:ilvl w:val="2"/>
          <w:numId w:val="1"/>
        </w:numPr>
        <w:spacing w:after="0" w:lineRule="auto"/>
        <w:ind w:left="2160" w:hanging="360"/>
        <w:rPr>
          <w:rFonts w:ascii="Arial" w:cs="Arial" w:eastAsia="Arial" w:hAnsi="Arial"/>
          <w:color w:val="0f1115"/>
          <w:sz w:val="24"/>
          <w:szCs w:val="24"/>
          <w:highlight w:val="white"/>
        </w:rPr>
      </w:pPr>
      <w:r w:rsidDel="00000000" w:rsidR="00000000" w:rsidRPr="00000000">
        <w:rPr>
          <w:rFonts w:ascii="Arial" w:cs="Arial" w:eastAsia="Arial" w:hAnsi="Arial"/>
          <w:color w:val="0f1115"/>
          <w:sz w:val="24"/>
          <w:szCs w:val="24"/>
          <w:highlight w:val="white"/>
          <w:rtl w:val="0"/>
        </w:rPr>
        <w:t xml:space="preserve">They must use the techniques learned today to deduce and prepare a definition for each word. Their understanding and definitions will be reviewed at the start of the next lesson.</w:t>
      </w:r>
    </w:p>
    <w:p w:rsidR="00000000" w:rsidDel="00000000" w:rsidP="00000000" w:rsidRDefault="00000000" w:rsidRPr="00000000" w14:paraId="0000002E">
      <w:pPr>
        <w:spacing w:after="0" w:lineRule="auto"/>
        <w:ind w:left="21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#2 Roots and Stems</w:t>
      </w:r>
    </w:p>
    <w:p w:rsidR="00000000" w:rsidDel="00000000" w:rsidP="00000000" w:rsidRDefault="00000000" w:rsidRPr="00000000" w14:paraId="00000030">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Before The Class </w:t>
      </w:r>
    </w:p>
    <w:p w:rsidR="00000000" w:rsidDel="00000000" w:rsidP="00000000" w:rsidRDefault="00000000" w:rsidRPr="00000000" w14:paraId="00000031">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Remind the students of the three challenge words from the class prior. </w:t>
      </w:r>
    </w:p>
    <w:p w:rsidR="00000000" w:rsidDel="00000000" w:rsidP="00000000" w:rsidRDefault="00000000" w:rsidRPr="00000000" w14:paraId="00000032">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Warm Up- Challenge Words  - Approx 5 Minutes</w:t>
      </w:r>
    </w:p>
    <w:p w:rsidR="00000000" w:rsidDel="00000000" w:rsidP="00000000" w:rsidRDefault="00000000" w:rsidRPr="00000000" w14:paraId="00000033">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give a brief description of the morphemes once more just to remind the students of the content.</w:t>
      </w:r>
    </w:p>
    <w:p w:rsidR="00000000" w:rsidDel="00000000" w:rsidP="00000000" w:rsidRDefault="00000000" w:rsidRPr="00000000" w14:paraId="00000034">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groups, students will discuss the definitions of the three challenge words they were given and why they defined it as such. </w:t>
      </w:r>
    </w:p>
    <w:p w:rsidR="00000000" w:rsidDel="00000000" w:rsidP="00000000" w:rsidRDefault="00000000" w:rsidRPr="00000000" w14:paraId="00000035">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I.e. Reinternationalization - the process of making something (often firms or businesses)international again, either by making it accessible to or controlled by multiple nations.</w:t>
      </w:r>
    </w:p>
    <w:p w:rsidR="00000000" w:rsidDel="00000000" w:rsidP="00000000" w:rsidRDefault="00000000" w:rsidRPr="00000000" w14:paraId="00000036">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Students will explain the challenge words to the best of their ability.</w:t>
      </w:r>
    </w:p>
    <w:p w:rsidR="00000000" w:rsidDel="00000000" w:rsidP="00000000" w:rsidRDefault="00000000" w:rsidRPr="00000000" w14:paraId="00000037">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This can be done in either English or Japanese, depending on the student level. If done in Japanese, the JTE will confirm how close students are to the actual definition. </w:t>
      </w:r>
    </w:p>
    <w:p w:rsidR="00000000" w:rsidDel="00000000" w:rsidP="00000000" w:rsidRDefault="00000000" w:rsidRPr="00000000" w14:paraId="00000038">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Lecture 1- Roots  - Approx. 6min</w:t>
      </w:r>
    </w:p>
    <w:p w:rsidR="00000000" w:rsidDel="00000000" w:rsidP="00000000" w:rsidRDefault="00000000" w:rsidRPr="00000000" w14:paraId="00000039">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explain the slide about roots and stems. This should include a simple definition of roots. The ALT can also include information on common route origins. </w:t>
      </w:r>
    </w:p>
    <w:p w:rsidR="00000000" w:rsidDel="00000000" w:rsidP="00000000" w:rsidRDefault="00000000" w:rsidRPr="00000000" w14:paraId="0000003A">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After the explanation, the ALT will identify roots found in very common English words. Students will then be given sometime to discuss what could be some roots that they know. </w:t>
      </w:r>
    </w:p>
    <w:p w:rsidR="00000000" w:rsidDel="00000000" w:rsidP="00000000" w:rsidRDefault="00000000" w:rsidRPr="00000000" w14:paraId="0000003B">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students will then take their roots and try to create more complex words using the prefixes and suffixes learned the class prior. </w:t>
      </w:r>
    </w:p>
    <w:p w:rsidR="00000000" w:rsidDel="00000000" w:rsidP="00000000" w:rsidRDefault="00000000" w:rsidRPr="00000000" w14:paraId="0000003C">
      <w:pPr>
        <w:numPr>
          <w:ilvl w:val="3"/>
          <w:numId w:val="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not important if the word created by the student exists. What is important is familiarizing them with the process of prefix/suffix use. </w:t>
      </w:r>
    </w:p>
    <w:p w:rsidR="00000000" w:rsidDel="00000000" w:rsidP="00000000" w:rsidRDefault="00000000" w:rsidRPr="00000000" w14:paraId="0000003D">
      <w:pPr>
        <w:numPr>
          <w:ilvl w:val="3"/>
          <w:numId w:val="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Invented words can be used to help engagement in class as well. I.e. </w:t>
      </w:r>
      <w:r w:rsidDel="00000000" w:rsidR="00000000" w:rsidRPr="00000000">
        <w:rPr>
          <w:rFonts w:ascii="Arial" w:cs="Arial" w:eastAsia="Arial" w:hAnsi="Arial"/>
          <w:i w:val="1"/>
          <w:iCs w:val="1"/>
          <w:sz w:val="24"/>
          <w:szCs w:val="24"/>
          <w:rtl w:val="0"/>
        </w:rPr>
        <w:t xml:space="preserve">Takashi-ism</w:t>
      </w:r>
      <w:r w:rsidDel="00000000" w:rsidR="00000000" w:rsidRPr="00000000">
        <w:rPr>
          <w:rFonts w:ascii="Arial" w:cs="Arial" w:eastAsia="Arial" w:hAnsi="Arial"/>
          <w:sz w:val="24"/>
          <w:szCs w:val="24"/>
          <w:rtl w:val="0"/>
        </w:rPr>
        <w:t xml:space="preserve"> : The way of doing things like Takashi-san</w:t>
      </w:r>
    </w:p>
    <w:p w:rsidR="00000000" w:rsidDel="00000000" w:rsidP="00000000" w:rsidRDefault="00000000" w:rsidRPr="00000000" w14:paraId="0000003E">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Lecture 2 -Latin Roots - Approximately 10min</w:t>
      </w:r>
    </w:p>
    <w:p w:rsidR="00000000" w:rsidDel="00000000" w:rsidP="00000000" w:rsidRDefault="00000000" w:rsidRPr="00000000" w14:paraId="0000003F">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 a few minutes, students will discuss three latin roots on the board and give examples of words that use said roots. </w:t>
      </w:r>
    </w:p>
    <w:p w:rsidR="00000000" w:rsidDel="00000000" w:rsidP="00000000" w:rsidRDefault="00000000" w:rsidRPr="00000000" w14:paraId="00000040">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must be able to explain how the roots are related to the word provided by the students. </w:t>
      </w:r>
    </w:p>
    <w:p w:rsidR="00000000" w:rsidDel="00000000" w:rsidP="00000000" w:rsidRDefault="00000000" w:rsidRPr="00000000" w14:paraId="00000041">
      <w:pPr>
        <w:numPr>
          <w:ilvl w:val="3"/>
          <w:numId w:val="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I.e. Diction - From the Latin root </w:t>
      </w:r>
      <w:r w:rsidDel="00000000" w:rsidR="00000000" w:rsidRPr="00000000">
        <w:rPr>
          <w:rFonts w:ascii="Arial" w:cs="Arial" w:eastAsia="Arial" w:hAnsi="Arial"/>
          <w:i w:val="1"/>
          <w:iCs w:val="1"/>
          <w:sz w:val="24"/>
          <w:szCs w:val="24"/>
          <w:rtl w:val="0"/>
        </w:rPr>
        <w:t xml:space="preserve">dicere</w:t>
      </w:r>
      <w:r w:rsidDel="00000000" w:rsidR="00000000" w:rsidRPr="00000000">
        <w:rPr>
          <w:rFonts w:ascii="Arial" w:cs="Arial" w:eastAsia="Arial" w:hAnsi="Arial"/>
          <w:sz w:val="24"/>
          <w:szCs w:val="24"/>
          <w:rtl w:val="0"/>
        </w:rPr>
        <w:t xml:space="preserve"> which means ‘to say’. Diction then being the style or action of speaking. </w:t>
      </w:r>
    </w:p>
    <w:p w:rsidR="00000000" w:rsidDel="00000000" w:rsidP="00000000" w:rsidRDefault="00000000" w:rsidRPr="00000000" w14:paraId="00000042">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teachers will then explain Latin roots with more detail and provide some common Latin roots that they believe the students should be aware of. </w:t>
      </w:r>
    </w:p>
    <w:p w:rsidR="00000000" w:rsidDel="00000000" w:rsidP="00000000" w:rsidRDefault="00000000" w:rsidRPr="00000000" w14:paraId="00000043">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They should explain the main meaning of the root, then provide some example vocabulary and explain its connection to the root. </w:t>
      </w:r>
    </w:p>
    <w:p w:rsidR="00000000" w:rsidDel="00000000" w:rsidP="00000000" w:rsidRDefault="00000000" w:rsidRPr="00000000" w14:paraId="00000044">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Lecture 3 -  Greek Roots - Approximately 10 mins.</w:t>
      </w:r>
    </w:p>
    <w:p w:rsidR="00000000" w:rsidDel="00000000" w:rsidP="00000000" w:rsidRDefault="00000000" w:rsidRPr="00000000" w14:paraId="00000045">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follow step XI, however this time, the ALT will explain the use of greek roots instead. </w:t>
      </w:r>
    </w:p>
    <w:p w:rsidR="00000000" w:rsidDel="00000000" w:rsidP="00000000" w:rsidRDefault="00000000" w:rsidRPr="00000000" w14:paraId="00000046">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Mention to the students that root words can be combined, which is fairly common when using greek roots. </w:t>
      </w:r>
    </w:p>
    <w:p w:rsidR="00000000" w:rsidDel="00000000" w:rsidP="00000000" w:rsidRDefault="00000000" w:rsidRPr="00000000" w14:paraId="00000047">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Activity -  Word Creation -  Approximately 14min</w:t>
      </w:r>
      <w:r w:rsidDel="00000000" w:rsidR="00000000" w:rsidRPr="00000000">
        <w:rPr>
          <w:rtl w:val="0"/>
        </w:rPr>
      </w:r>
    </w:p>
    <w:p w:rsidR="00000000" w:rsidDel="00000000" w:rsidP="00000000" w:rsidRDefault="00000000" w:rsidRPr="00000000" w14:paraId="00000048">
      <w:pPr>
        <w:numPr>
          <w:ilvl w:val="1"/>
          <w:numId w:val="1"/>
        </w:numPr>
        <w:spacing w:after="0" w:lineRule="auto"/>
        <w:ind w:left="1440" w:hanging="360"/>
        <w:rPr>
          <w:rFonts w:ascii="Arial" w:cs="Arial" w:eastAsia="Arial" w:hAnsi="Arial"/>
          <w:b w:val="1"/>
          <w:bCs w:val="1"/>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Creation Phase (8 minutes)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Drawing upon the knowledge gained in the two preceding classes, students are to invent two or three original words and provide their corresponding definitions.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Students should aim to create words that do not currently exist.</w:t>
      </w:r>
      <w:r w:rsidDel="00000000" w:rsidR="00000000" w:rsidRPr="00000000">
        <w:rPr>
          <w:rtl w:val="0"/>
        </w:rPr>
      </w:r>
    </w:p>
    <w:p w:rsidR="00000000" w:rsidDel="00000000" w:rsidP="00000000" w:rsidRDefault="00000000" w:rsidRPr="00000000" w14:paraId="00000049">
      <w:pPr>
        <w:numPr>
          <w:ilvl w:val="1"/>
          <w:numId w:val="1"/>
        </w:numPr>
        <w:spacing w:after="0" w:lineRule="auto"/>
        <w:ind w:left="1440" w:hanging="360"/>
        <w:rPr>
          <w:rFonts w:ascii="Arial" w:cs="Arial" w:eastAsia="Arial" w:hAnsi="Arial"/>
          <w:b w:val="1"/>
          <w:bCs w:val="1"/>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Presentation Phase (Remaining time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Students will share their invented words and explain the definitions they have assigned to them.</w:t>
      </w: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4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class is designed for my 2nd and 3rd-year students in preparation for university entrance exams and higher-level Eiken tests. The focus is on providing them with tools to decipher the meanings of complex words. This skill is essential for the university entrance exams; therefore the content cannot be simplified and each section must be explained thoroughly. </w:t>
      </w:r>
      <w:r w:rsidDel="00000000" w:rsidR="00000000" w:rsidRPr="00000000">
        <w:rPr>
          <w:rFonts w:ascii="Arial" w:cs="Arial" w:eastAsia="Arial" w:hAnsi="Arial"/>
          <w:sz w:val="24"/>
          <w:szCs w:val="24"/>
          <w:u w:val="single"/>
          <w:rtl w:val="0"/>
        </w:rPr>
        <w:t xml:space="preserve">The use of tablets, computers, or dictionaries (both electronic and print) is not permitted in this class.</w:t>
      </w:r>
      <w:r w:rsidDel="00000000" w:rsidR="00000000" w:rsidRPr="00000000">
        <w:rPr>
          <w:rFonts w:ascii="Arial" w:cs="Arial" w:eastAsia="Arial" w:hAnsi="Arial"/>
          <w:sz w:val="24"/>
          <w:szCs w:val="24"/>
          <w:rtl w:val="0"/>
        </w:rPr>
        <w:t xml:space="preserve"> The goal is to exercise skills and techniques for understanding complex vocabulary without external aids.</w:t>
      </w:r>
      <w:r w:rsidDel="00000000" w:rsidR="00000000" w:rsidRPr="00000000">
        <w:drawing>
          <wp:anchor allowOverlap="1" behindDoc="1" distB="114300" distT="114300" distL="114300" distR="114300" hidden="0" layoutInCell="1" locked="0" relativeHeight="0" simplePos="0">
            <wp:simplePos x="0" y="0"/>
            <wp:positionH relativeFrom="column">
              <wp:posOffset>123825</wp:posOffset>
            </wp:positionH>
            <wp:positionV relativeFrom="paragraph">
              <wp:posOffset>1496448</wp:posOffset>
            </wp:positionV>
            <wp:extent cx="1168370" cy="1190625"/>
            <wp:effectExtent b="0" l="0" r="0" t="0"/>
            <wp:wrapNone/>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68370" cy="11906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2181225</wp:posOffset>
            </wp:positionH>
            <wp:positionV relativeFrom="paragraph">
              <wp:posOffset>1428750</wp:posOffset>
            </wp:positionV>
            <wp:extent cx="1206183" cy="1193213"/>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06183" cy="119321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3886200</wp:posOffset>
            </wp:positionH>
            <wp:positionV relativeFrom="paragraph">
              <wp:posOffset>1476375</wp:posOffset>
            </wp:positionV>
            <wp:extent cx="1071812" cy="1097130"/>
            <wp:effectExtent b="0" l="0" r="0" t="0"/>
            <wp:wrapNone/>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71812" cy="109713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5029200</wp:posOffset>
            </wp:positionH>
            <wp:positionV relativeFrom="paragraph">
              <wp:posOffset>1495425</wp:posOffset>
            </wp:positionV>
            <wp:extent cx="1076325" cy="1076325"/>
            <wp:effectExtent b="0" l="0" r="0" t="0"/>
            <wp:wrapNone/>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     Presentation 1                         Presentation   2                            Handout  1/2                                                                              </w:t>
      </w:r>
    </w:p>
    <w:sectPr>
      <w:headerReference r:id="rId11" w:type="default"/>
      <w:footerReference r:id="rId12"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Joshua Ansley Garcia</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Takaoka Daiichi SHS</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Miscellaneous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jWaG9YcoTBTCGwF9IZ1iEysww==">CgMxLjAaJAoBMBIfCh0IB0IZCgVBcmlhbBIQQXJpYWwgVW5pY29kZSBNUzIIaC5namRneHM4AHIhMWd5X0RxTGZURW0xbkZBUTlsTmZfOXplQTBYYzJwOHlx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