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Arial" w:cs="Arial" w:eastAsia="Arial" w:hAnsi="Arial"/>
          <w:b w:val="1"/>
          <w:bCs w:val="1"/>
          <w:sz w:val="24"/>
          <w:szCs w:val="24"/>
        </w:rPr>
      </w:pPr>
      <w:bookmarkStart w:colFirst="0" w:colLast="0" w:name="_heading=h.gjdgxs" w:id="0"/>
      <w:bookmarkEnd w:id="0"/>
      <w:r w:rsidDel="00000000" w:rsidR="00000000" w:rsidRPr="00000000">
        <w:rPr>
          <w:rFonts w:ascii="Arial" w:cs="Arial" w:eastAsia="Arial" w:hAnsi="Arial"/>
          <w:b w:val="1"/>
          <w:bCs w:val="1"/>
          <w:sz w:val="24"/>
          <w:szCs w:val="24"/>
          <w:rtl w:val="0"/>
        </w:rPr>
        <w:t xml:space="preserve">Alphabet Collection and Simple Spelling</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time needed for lesson: </w:t>
      </w:r>
      <w:r w:rsidDel="00000000" w:rsidR="00000000" w:rsidRPr="00000000">
        <w:rPr>
          <w:rFonts w:ascii="Arial" w:cs="Arial" w:eastAsia="Arial" w:hAnsi="Arial"/>
          <w:sz w:val="24"/>
          <w:szCs w:val="24"/>
          <w:rtl w:val="0"/>
        </w:rPr>
        <w:t xml:space="preserve">~40 minutes</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Class size taught:  </w:t>
      </w:r>
      <w:r w:rsidDel="00000000" w:rsidR="00000000" w:rsidRPr="00000000">
        <w:rPr>
          <w:rFonts w:ascii="Arial" w:cs="Arial" w:eastAsia="Arial" w:hAnsi="Arial"/>
          <w:sz w:val="24"/>
          <w:szCs w:val="24"/>
          <w:rtl w:val="0"/>
        </w:rPr>
        <w:t xml:space="preserve">20+ children</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Target audience:</w:t>
      </w:r>
      <w:r w:rsidDel="00000000" w:rsidR="00000000" w:rsidRPr="00000000">
        <w:rPr>
          <w:rFonts w:ascii="Arial" w:cs="Arial" w:eastAsia="Arial" w:hAnsi="Arial"/>
          <w:sz w:val="24"/>
          <w:szCs w:val="24"/>
          <w:rtl w:val="0"/>
        </w:rPr>
        <w:t xml:space="preserve"> 3rd Grade Elementary School</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Objective:</w:t>
      </w:r>
      <w:r w:rsidDel="00000000" w:rsidR="00000000" w:rsidRPr="00000000">
        <w:rPr>
          <w:rFonts w:ascii="Arial" w:cs="Arial" w:eastAsia="Arial" w:hAnsi="Arial"/>
          <w:sz w:val="24"/>
          <w:szCs w:val="24"/>
          <w:rtl w:val="0"/>
        </w:rPr>
        <w:t xml:space="preserve"> In one lesson students will review the alphabet's letters and practice asking for specific letters, later making small words.</w:t>
      </w:r>
    </w:p>
    <w:p w:rsidR="00000000" w:rsidDel="00000000" w:rsidP="00000000" w:rsidRDefault="00000000" w:rsidRPr="00000000" w14:paraId="00000006">
      <w:pPr>
        <w:rPr>
          <w:rFonts w:ascii="Arial" w:cs="Arial" w:eastAsia="Arial" w:hAnsi="Arial"/>
          <w:sz w:val="24"/>
          <w:szCs w:val="24"/>
        </w:rPr>
      </w:pPr>
      <w:sdt>
        <w:sdtPr>
          <w:id w:val="-174825805"/>
          <w:tag w:val="goog_rdk_0"/>
        </w:sdtPr>
        <w:sdtContent>
          <w:r w:rsidDel="00000000" w:rsidR="00000000" w:rsidRPr="00000000">
            <w:rPr>
              <w:rFonts w:ascii="Arial Unicode MS" w:cs="Arial Unicode MS" w:eastAsia="Arial Unicode MS" w:hAnsi="Arial Unicode MS"/>
              <w:sz w:val="24"/>
              <w:szCs w:val="24"/>
              <w:rtl w:val="0"/>
            </w:rPr>
            <w:t xml:space="preserve">目的：アルファベットを復習し、一文字の言い方を練習する。</w:t>
          </w:r>
        </w:sdtContent>
      </w:sdt>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Materials:</w:t>
      </w:r>
      <w:r w:rsidDel="00000000" w:rsidR="00000000" w:rsidRPr="00000000">
        <w:rPr>
          <w:rFonts w:ascii="Arial" w:cs="Arial" w:eastAsia="Arial" w:hAnsi="Arial"/>
          <w:sz w:val="24"/>
          <w:szCs w:val="24"/>
          <w:rtl w:val="0"/>
        </w:rPr>
        <w:t xml:space="preserve"> Alphabet flashcards (with colored letters)</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Small ABC card cutouts (The ALT and JTE should create cutouts of the alphabet (one set per child). The letters A, C, and T should be one color, while D, G, and O are another. All other letters are black.)</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Additionally, create worksheets to glue the letter cutouts on to (A through Z). The letter spaces can either have grayed out/semi-transparent letters as a guide, or no letters and only 26 spaces, depending on the level of the children. There should be six empty spaces on the bottom of the worksheet for the children to spell CAT and DOG. Next to them, write in both English and Japanese that there are "two animal names hiding in this worksheet".</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Procedure: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B">
      <w:pPr>
        <w:numPr>
          <w:ilvl w:val="0"/>
          <w:numId w:val="3"/>
        </w:numPr>
        <w:spacing w:after="0" w:lineRule="auto"/>
        <w:ind w:left="72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Warm Up - 10 minutes</w:t>
      </w:r>
    </w:p>
    <w:p w:rsidR="00000000" w:rsidDel="00000000" w:rsidP="00000000" w:rsidRDefault="00000000" w:rsidRPr="00000000" w14:paraId="0000000C">
      <w:pPr>
        <w:numPr>
          <w:ilvl w:val="0"/>
          <w:numId w:val="2"/>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First, the ALT and JTE will review the alphabet with flashcards. These flashcards should have different colored letters, with colors cycling between letters: A (red), B (blue), C (orange), D (green), E (yellow), F (red), G (blue)...</w:t>
      </w:r>
    </w:p>
    <w:p w:rsidR="00000000" w:rsidDel="00000000" w:rsidP="00000000" w:rsidRDefault="00000000" w:rsidRPr="00000000" w14:paraId="0000000D">
      <w:pPr>
        <w:numPr>
          <w:ilvl w:val="0"/>
          <w:numId w:val="2"/>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ALT and JTE will start with the song of the alphabet. On the second run through, have the students pick a color to exclude (i.e., exclude all red letters) and clap during the song without saying the letter.</w:t>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ind w:left="180" w:firstLine="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II. </w:t>
        <w:tab/>
        <w:t xml:space="preserve">Activity - 25-30 minutes</w:t>
      </w:r>
      <w:r w:rsidDel="00000000" w:rsidR="00000000" w:rsidRPr="00000000">
        <w:rPr>
          <w:rtl w:val="0"/>
        </w:rPr>
      </w:r>
    </w:p>
    <w:p w:rsidR="00000000" w:rsidDel="00000000" w:rsidP="00000000" w:rsidRDefault="00000000" w:rsidRPr="00000000" w14:paraId="00000010">
      <w:pPr>
        <w:keepLines w:val="0"/>
        <w:widowControl w:val="1"/>
        <w:numPr>
          <w:ilvl w:val="0"/>
          <w:numId w:val="1"/>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Before doing the activity in-class, split the class into groups of 4-5 and review how to ask for things ("___, please", "how many", "thank you"). Instruct the students to collect enough letters for their entire groups by asking for 4-5 letters at a time (an in-class demonstration would be ideal).</w:t>
      </w:r>
      <w:r w:rsidDel="00000000" w:rsidR="00000000" w:rsidRPr="00000000">
        <w:rPr>
          <w:rtl w:val="0"/>
        </w:rPr>
      </w:r>
    </w:p>
    <w:p w:rsidR="00000000" w:rsidDel="00000000" w:rsidP="00000000" w:rsidRDefault="00000000" w:rsidRPr="00000000" w14:paraId="00000011">
      <w:pPr>
        <w:keepLines w:val="0"/>
        <w:widowControl w:val="1"/>
        <w:numPr>
          <w:ilvl w:val="0"/>
          <w:numId w:val="1"/>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Set the children free to collect cards from teachers (for ease of collection, have the ALT and JTE hold half the alphabet cards each, and let the students know this).</w:t>
      </w:r>
      <w:r w:rsidDel="00000000" w:rsidR="00000000" w:rsidRPr="00000000">
        <w:rPr>
          <w:rtl w:val="0"/>
        </w:rPr>
      </w:r>
    </w:p>
    <w:p w:rsidR="00000000" w:rsidDel="00000000" w:rsidP="00000000" w:rsidRDefault="00000000" w:rsidRPr="00000000" w14:paraId="00000012">
      <w:pPr>
        <w:keepLines w:val="0"/>
        <w:widowControl w:val="1"/>
        <w:numPr>
          <w:ilvl w:val="0"/>
          <w:numId w:val="1"/>
        </w:numPr>
        <w:spacing w:after="0" w:line="276"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Once everyone has collected their cards, pull the class back together and instruct them to try and find the animals, if they haven't already. Check their answers and spelling.</w:t>
      </w:r>
      <w:r w:rsidDel="00000000" w:rsidR="00000000" w:rsidRPr="00000000">
        <w:rPr>
          <w:rtl w:val="0"/>
        </w:rPr>
      </w:r>
    </w:p>
    <w:sectPr>
      <w:headerReference r:id="rId7" w:type="default"/>
      <w:pgSz w:h="16839" w:w="11907" w:orient="portrait"/>
      <w:pgMar w:bottom="1123" w:top="1123" w:left="1123" w:right="112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Noah Lee</w:t>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Ogyu ES</w:t>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Games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50C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50CBC"/>
  </w:style>
  <w:style w:type="paragraph" w:styleId="Footer">
    <w:name w:val="footer"/>
    <w:basedOn w:val="Normal"/>
    <w:link w:val="FooterChar"/>
    <w:uiPriority w:val="99"/>
    <w:unhideWhenUsed w:val="1"/>
    <w:rsid w:val="00E50C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50CB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ujTqbz4CnC45oIzxN1eBtoOmQ==">CgMxLjAaJAoBMBIfCh0IB0IZCgVBcmlhbBIQQXJpYWwgVW5pY29kZSBNUzIIaC5namRneHM4AHIhMUtjNmVveGREelNySmZTbmpqdWZWU3RINGNsWmNjb0tm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2018-11-20T02:23:00Z</dcterms:created>
  <dc:creator>u081002</dc:creator>
</cp:coreProperties>
</file>