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Hot Air Balloon Debate</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25-45 minutes</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20-30</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practice and learn how to strengthen their debate and arguing skills through engaging in short debates.</w:t>
      </w:r>
    </w:p>
    <w:p w:rsidR="00000000" w:rsidDel="00000000" w:rsidP="00000000" w:rsidRDefault="00000000" w:rsidRPr="00000000" w14:paraId="00000006">
      <w:pPr>
        <w:rPr>
          <w:rFonts w:ascii="Arial" w:cs="Arial" w:eastAsia="Arial" w:hAnsi="Arial"/>
          <w:sz w:val="24"/>
          <w:szCs w:val="24"/>
        </w:rPr>
      </w:pPr>
      <w:sdt>
        <w:sdtPr>
          <w:id w:val="1187224940"/>
          <w:tag w:val="goog_rdk_0"/>
        </w:sdtPr>
        <w:sdtContent>
          <w:r w:rsidDel="00000000" w:rsidR="00000000" w:rsidRPr="00000000">
            <w:rPr>
              <w:rFonts w:ascii="Arial Unicode MS" w:cs="Arial Unicode MS" w:eastAsia="Arial Unicode MS" w:hAnsi="Arial Unicode MS"/>
              <w:sz w:val="24"/>
              <w:szCs w:val="24"/>
              <w:rtl w:val="0"/>
            </w:rPr>
            <w:t xml:space="preserve">目的：</w:t>
          </w:r>
        </w:sdtContent>
      </w:sdt>
      <w:r w:rsidDel="00000000" w:rsidR="00000000" w:rsidRPr="00000000">
        <w:rPr>
          <w:rFonts w:ascii="MS Gothic" w:cs="MS Gothic" w:eastAsia="MS Gothic" w:hAnsi="MS Gothic"/>
          <w:sz w:val="24"/>
          <w:szCs w:val="24"/>
          <w:rtl w:val="0"/>
        </w:rPr>
        <w:t xml:space="preserve">短いディベートを通して、ディベートと議論を練習し、それらのスキルを身に着けることができる。</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Name tags, worksheets and presentation (for instructions and examples).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 – 10 minutes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will ask the students to think of a famous person. This can be anyone alive or dead. When the students think of a person, they should then write down the name of their person in English onto their name tag (If it’s a Japanese person, it should be written in romaji). They will play this person for the rest of the activity</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Together the ALT and JTL will explain the concept of the debate. Which is as follows: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are on a hot air balloon flying over the sea.</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balloon has a problem and has started falling slowly because it cannot carry the current weight. In order to save everyone else, one person must leave the balloon.</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students must write a convincing argument as to why the person they are playing as should stay in the balloon.</w:t>
      </w:r>
    </w:p>
    <w:p w:rsidR="00000000" w:rsidDel="00000000" w:rsidP="00000000" w:rsidRDefault="00000000" w:rsidRPr="00000000" w14:paraId="0000000F">
      <w:p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JTL should make sure the students understand before they start to write.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Writing time – 5-10 minutes</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students will be given some time to write their arguments. The students should aim to write 30-40 words.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can show an example on the board if they wish or give some pointers for things to keep in mind.</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and JTL should go around and help the students with any spelling and grammar mistakes.</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Main debate time – 10 minutes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students should be divided into groups of no bigger than 6 people.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do rock-paper-scissors to decide the presenting order. One-by-one, the students will stand up and present their argument. The other students should be listening.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should take each student no longer than 1 minute to present their argument to the group. Once a student has finished, the next should immediately stand and present their argument.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During this time, the ALT and JTL should be monitoring, </w:t>
      </w:r>
      <w:r w:rsidDel="00000000" w:rsidR="00000000" w:rsidRPr="00000000">
        <w:rPr>
          <w:rFonts w:ascii="Arial" w:cs="Arial" w:eastAsia="Arial" w:hAnsi="Arial"/>
          <w:sz w:val="24"/>
          <w:szCs w:val="24"/>
          <w:rtl w:val="0"/>
        </w:rPr>
        <w:t xml:space="preserve">helping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with any pronunciation and generally making sure that the students are on track.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going until all students have finished.</w:t>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Voting time – 5 minutes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two ways this can be done. The second method will be explained in additional information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all students have finished speaking. The ALT and JTE will explain the voting procedure.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 will vote for the person who they believe provided the weakest argument and should leave.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write the name of the character (not the student’s name!) who they think should leave on the back of their worksheet.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then reveal as a group who they have voted for</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(optional) The ALT will ask each group to share who was eliminated from each group.</w:t>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 second way to do the voting is a little nicer. You can change the premise that only one person can stay in the balloon, therefore one student doesn’t feel singled out. Students will then vote for the one person to stay. This way, it rewards the student who did the best job.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You could do a second round where the winners from each group come together in front of the class to present their argument and the rest of the class can vote for an overall winner.</w:t>
      </w:r>
    </w:p>
    <w:p w:rsidR="00000000" w:rsidDel="00000000" w:rsidP="00000000" w:rsidRDefault="00000000" w:rsidRPr="00000000" w14:paraId="0000002C">
      <w:pPr>
        <w:rPr>
          <w:rFonts w:ascii="Arial" w:cs="Arial" w:eastAsia="Arial" w:hAnsi="Arial"/>
          <w:sz w:val="24"/>
          <w:szCs w:val="24"/>
        </w:rPr>
      </w:pPr>
      <w:bookmarkStart w:colFirst="0" w:colLast="0" w:name="_heading=h.ahwjvapx4458" w:id="0"/>
      <w:bookmarkEnd w:id="0"/>
      <w:r w:rsidDel="00000000" w:rsidR="00000000" w:rsidRPr="00000000">
        <w:rPr>
          <w:rFonts w:ascii="Arial" w:cs="Arial" w:eastAsia="Arial" w:hAnsi="Arial"/>
          <w:sz w:val="24"/>
          <w:szCs w:val="24"/>
          <w:rtl w:val="0"/>
        </w:rPr>
        <w:t xml:space="preserve">I personally think this way is better, but having only one student leave may encourage students to try harder as they won’t want to be the person voted out.</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I do this class with my international course students, but I do think you can do this with any class. It is certainly easier with smaller classes because you can monitor the speeches and help better. With bigger class sizes, it may be a little harder to keep track and make sure everyone is doing what they are meant to be doing</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I have also found that this is an activity that you can do multiple times. You can restrict the type of famous person they can choose (For example: only non-Japanese people, only people who are alive, only singers etc.), this way the students are forced to be a little more selective.</w:t>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Louis George Edwards</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Nanto Fukuno SHS</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Debate</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1080" w:hanging="360"/>
      </w:pPr>
      <w:rPr/>
    </w:lvl>
    <w:lvl w:ilvl="1">
      <w:start w:val="1"/>
      <w:numFmt w:val="decimal"/>
      <w:lvlText w:val="(%2)"/>
      <w:lvlJc w:val="left"/>
      <w:pPr>
        <w:ind w:left="1560" w:hanging="420"/>
      </w:pPr>
      <w:rPr/>
    </w:lvl>
    <w:lvl w:ilvl="2">
      <w:start w:val="1"/>
      <w:numFmt w:val="decimal"/>
      <w:lvlText w:val="%3"/>
      <w:lvlJc w:val="left"/>
      <w:pPr>
        <w:ind w:left="1980" w:hanging="420"/>
      </w:pPr>
      <w:rPr/>
    </w:lvl>
    <w:lvl w:ilvl="3">
      <w:start w:val="1"/>
      <w:numFmt w:val="decimal"/>
      <w:lvlText w:val="%4."/>
      <w:lvlJc w:val="left"/>
      <w:pPr>
        <w:ind w:left="2400" w:hanging="420"/>
      </w:pPr>
      <w:rPr/>
    </w:lvl>
    <w:lvl w:ilvl="4">
      <w:start w:val="1"/>
      <w:numFmt w:val="decimal"/>
      <w:lvlText w:val="(%5)"/>
      <w:lvlJc w:val="left"/>
      <w:pPr>
        <w:ind w:left="2820" w:hanging="420"/>
      </w:pPr>
      <w:rPr/>
    </w:lvl>
    <w:lvl w:ilvl="5">
      <w:start w:val="1"/>
      <w:numFmt w:val="decimal"/>
      <w:lvlText w:val="%6"/>
      <w:lvlJc w:val="left"/>
      <w:pPr>
        <w:ind w:left="3240" w:hanging="420"/>
      </w:pPr>
      <w:rPr/>
    </w:lvl>
    <w:lvl w:ilvl="6">
      <w:start w:val="1"/>
      <w:numFmt w:val="decimal"/>
      <w:lvlText w:val="%7."/>
      <w:lvlJc w:val="left"/>
      <w:pPr>
        <w:ind w:left="3660" w:hanging="420"/>
      </w:pPr>
      <w:rPr/>
    </w:lvl>
    <w:lvl w:ilvl="7">
      <w:start w:val="1"/>
      <w:numFmt w:val="decimal"/>
      <w:lvlText w:val="(%8)"/>
      <w:lvlJc w:val="left"/>
      <w:pPr>
        <w:ind w:left="4080" w:hanging="420"/>
      </w:pPr>
      <w:rPr/>
    </w:lvl>
    <w:lvl w:ilvl="8">
      <w:start w:val="1"/>
      <w:numFmt w:val="decimal"/>
      <w:lvlText w:val="%9"/>
      <w:lvlJc w:val="left"/>
      <w:pPr>
        <w:ind w:left="4500" w:hanging="420"/>
      </w:pPr>
      <w:rPr/>
    </w:lvl>
  </w:abstractNum>
  <w:abstractNum w:abstractNumId="3">
    <w:lvl w:ilvl="0">
      <w:start w:val="1"/>
      <w:numFmt w:val="decimal"/>
      <w:lvlText w:val="%1."/>
      <w:lvlJc w:val="left"/>
      <w:pPr>
        <w:ind w:left="720" w:hanging="360"/>
      </w:pPr>
      <w:rPr/>
    </w:lvl>
    <w:lvl w:ilvl="1">
      <w:start w:val="1"/>
      <w:numFmt w:val="decimal"/>
      <w:lvlText w:val="(%2)"/>
      <w:lvlJc w:val="left"/>
      <w:pPr>
        <w:ind w:left="1200" w:hanging="420"/>
      </w:pPr>
      <w:rPr/>
    </w:lvl>
    <w:lvl w:ilvl="2">
      <w:start w:val="1"/>
      <w:numFmt w:val="decimal"/>
      <w:lvlText w:val="%3"/>
      <w:lvlJc w:val="left"/>
      <w:pPr>
        <w:ind w:left="1620" w:hanging="420"/>
      </w:pPr>
      <w:rPr/>
    </w:lvl>
    <w:lvl w:ilvl="3">
      <w:start w:val="1"/>
      <w:numFmt w:val="decimal"/>
      <w:lvlText w:val="%4."/>
      <w:lvlJc w:val="left"/>
      <w:pPr>
        <w:ind w:left="2040" w:hanging="420"/>
      </w:pPr>
      <w:rPr/>
    </w:lvl>
    <w:lvl w:ilvl="4">
      <w:start w:val="1"/>
      <w:numFmt w:val="decimal"/>
      <w:lvlText w:val="(%5)"/>
      <w:lvlJc w:val="left"/>
      <w:pPr>
        <w:ind w:left="2460" w:hanging="420"/>
      </w:pPr>
      <w:rPr/>
    </w:lvl>
    <w:lvl w:ilvl="5">
      <w:start w:val="1"/>
      <w:numFmt w:val="decimal"/>
      <w:lvlText w:val="%6"/>
      <w:lvlJc w:val="left"/>
      <w:pPr>
        <w:ind w:left="2880" w:hanging="420"/>
      </w:pPr>
      <w:rPr/>
    </w:lvl>
    <w:lvl w:ilvl="6">
      <w:start w:val="1"/>
      <w:numFmt w:val="decimal"/>
      <w:lvlText w:val="%7."/>
      <w:lvlJc w:val="left"/>
      <w:pPr>
        <w:ind w:left="3300" w:hanging="420"/>
      </w:pPr>
      <w:rPr/>
    </w:lvl>
    <w:lvl w:ilvl="7">
      <w:start w:val="1"/>
      <w:numFmt w:val="decimal"/>
      <w:lvlText w:val="(%8)"/>
      <w:lvlJc w:val="left"/>
      <w:pPr>
        <w:ind w:left="3720" w:hanging="420"/>
      </w:pPr>
      <w:rPr/>
    </w:lvl>
    <w:lvl w:ilvl="8">
      <w:start w:val="1"/>
      <w:numFmt w:val="decimal"/>
      <w:lvlText w:val="%9"/>
      <w:lvlJc w:val="left"/>
      <w:pPr>
        <w:ind w:left="4140" w:hanging="420"/>
      </w:pPr>
      <w:rPr/>
    </w:lvl>
  </w:abstractNum>
  <w:abstractNum w:abstractNumId="4">
    <w:lvl w:ilvl="0">
      <w:start w:val="1"/>
      <w:numFmt w:val="lowerLetter"/>
      <w:lvlText w:val="%1."/>
      <w:lvlJc w:val="left"/>
      <w:pPr>
        <w:ind w:left="1080" w:hanging="360"/>
      </w:pPr>
      <w:rPr/>
    </w:lvl>
    <w:lvl w:ilvl="1">
      <w:start w:val="1"/>
      <w:numFmt w:val="decimal"/>
      <w:lvlText w:val="(%2)"/>
      <w:lvlJc w:val="left"/>
      <w:pPr>
        <w:ind w:left="1560" w:hanging="420"/>
      </w:pPr>
      <w:rPr/>
    </w:lvl>
    <w:lvl w:ilvl="2">
      <w:start w:val="1"/>
      <w:numFmt w:val="decimal"/>
      <w:lvlText w:val="%3"/>
      <w:lvlJc w:val="left"/>
      <w:pPr>
        <w:ind w:left="1980" w:hanging="420"/>
      </w:pPr>
      <w:rPr/>
    </w:lvl>
    <w:lvl w:ilvl="3">
      <w:start w:val="1"/>
      <w:numFmt w:val="decimal"/>
      <w:lvlText w:val="%4."/>
      <w:lvlJc w:val="left"/>
      <w:pPr>
        <w:ind w:left="2400" w:hanging="420"/>
      </w:pPr>
      <w:rPr/>
    </w:lvl>
    <w:lvl w:ilvl="4">
      <w:start w:val="1"/>
      <w:numFmt w:val="decimal"/>
      <w:lvlText w:val="(%5)"/>
      <w:lvlJc w:val="left"/>
      <w:pPr>
        <w:ind w:left="2820" w:hanging="420"/>
      </w:pPr>
      <w:rPr/>
    </w:lvl>
    <w:lvl w:ilvl="5">
      <w:start w:val="1"/>
      <w:numFmt w:val="decimal"/>
      <w:lvlText w:val="%6"/>
      <w:lvlJc w:val="left"/>
      <w:pPr>
        <w:ind w:left="3240" w:hanging="420"/>
      </w:pPr>
      <w:rPr/>
    </w:lvl>
    <w:lvl w:ilvl="6">
      <w:start w:val="1"/>
      <w:numFmt w:val="decimal"/>
      <w:lvlText w:val="%7."/>
      <w:lvlJc w:val="left"/>
      <w:pPr>
        <w:ind w:left="3660" w:hanging="420"/>
      </w:pPr>
      <w:rPr/>
    </w:lvl>
    <w:lvl w:ilvl="7">
      <w:start w:val="1"/>
      <w:numFmt w:val="decimal"/>
      <w:lvlText w:val="(%8)"/>
      <w:lvlJc w:val="left"/>
      <w:pPr>
        <w:ind w:left="4080" w:hanging="420"/>
      </w:pPr>
      <w:rPr/>
    </w:lvl>
    <w:lvl w:ilvl="8">
      <w:start w:val="1"/>
      <w:numFmt w:val="decimal"/>
      <w:lvlText w:val="%9"/>
      <w:lvlJc w:val="left"/>
      <w:pPr>
        <w:ind w:left="4500" w:hanging="420"/>
      </w:pPr>
      <w:rPr/>
    </w:lvl>
  </w:abstractNum>
  <w:abstractNum w:abstractNumId="5">
    <w:lvl w:ilvl="0">
      <w:start w:val="1"/>
      <w:numFmt w:val="decimal"/>
      <w:lvlText w:val="%1."/>
      <w:lvlJc w:val="left"/>
      <w:pPr>
        <w:ind w:left="1080" w:hanging="360"/>
      </w:pPr>
      <w:rPr/>
    </w:lvl>
    <w:lvl w:ilvl="1">
      <w:start w:val="1"/>
      <w:numFmt w:val="decimal"/>
      <w:lvlText w:val="(%2)"/>
      <w:lvlJc w:val="left"/>
      <w:pPr>
        <w:ind w:left="1560" w:hanging="420"/>
      </w:pPr>
      <w:rPr/>
    </w:lvl>
    <w:lvl w:ilvl="2">
      <w:start w:val="1"/>
      <w:numFmt w:val="decimal"/>
      <w:lvlText w:val="%3"/>
      <w:lvlJc w:val="left"/>
      <w:pPr>
        <w:ind w:left="1980" w:hanging="420"/>
      </w:pPr>
      <w:rPr/>
    </w:lvl>
    <w:lvl w:ilvl="3">
      <w:start w:val="1"/>
      <w:numFmt w:val="decimal"/>
      <w:lvlText w:val="%4."/>
      <w:lvlJc w:val="left"/>
      <w:pPr>
        <w:ind w:left="2400" w:hanging="420"/>
      </w:pPr>
      <w:rPr/>
    </w:lvl>
    <w:lvl w:ilvl="4">
      <w:start w:val="1"/>
      <w:numFmt w:val="decimal"/>
      <w:lvlText w:val="(%5)"/>
      <w:lvlJc w:val="left"/>
      <w:pPr>
        <w:ind w:left="2820" w:hanging="420"/>
      </w:pPr>
      <w:rPr/>
    </w:lvl>
    <w:lvl w:ilvl="5">
      <w:start w:val="1"/>
      <w:numFmt w:val="decimal"/>
      <w:lvlText w:val="%6"/>
      <w:lvlJc w:val="left"/>
      <w:pPr>
        <w:ind w:left="3240" w:hanging="420"/>
      </w:pPr>
      <w:rPr/>
    </w:lvl>
    <w:lvl w:ilvl="6">
      <w:start w:val="1"/>
      <w:numFmt w:val="decimal"/>
      <w:lvlText w:val="%7."/>
      <w:lvlJc w:val="left"/>
      <w:pPr>
        <w:ind w:left="3660" w:hanging="420"/>
      </w:pPr>
      <w:rPr/>
    </w:lvl>
    <w:lvl w:ilvl="7">
      <w:start w:val="1"/>
      <w:numFmt w:val="decimal"/>
      <w:lvlText w:val="(%8)"/>
      <w:lvlJc w:val="left"/>
      <w:pPr>
        <w:ind w:left="4080" w:hanging="420"/>
      </w:pPr>
      <w:rPr/>
    </w:lvl>
    <w:lvl w:ilvl="8">
      <w:start w:val="1"/>
      <w:numFmt w:val="decimal"/>
      <w:lvlText w:val="%9"/>
      <w:lvlJc w:val="left"/>
      <w:pPr>
        <w:ind w:left="4500" w:hanging="4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4161CE"/>
    <w:pPr>
      <w:ind w:left="840" w:leftChars="4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GmBd/vCs0gypsti7sbiuy9L0w==">CgMxLjAaJAoBMBIfCh0IB0IZCgVBcmlhbBIQQXJpYWwgVW5pY29kZSBNUzIOaC5haHdqdmFweDQ0NTg4AHIhMUFhR09FYkRMUkJnZzN5WDcwTmVNSTdDSGU5eXBmM0NO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2025-09-29T05:40:00Z</dcterms:created>
  <dc:creator>u081002</dc:creator>
</cp:coreProperties>
</file>