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2">
      <w:pPr>
        <w:spacing w:line="48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Tourism Board Project: Where Should I Go?</w:t>
      </w:r>
    </w:p>
    <w:p w:rsidR="00000000" w:rsidDel="00000000" w:rsidP="00000000" w:rsidRDefault="00000000" w:rsidRPr="00000000" w14:paraId="00000003">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Class time needed for lesson: </w:t>
      </w:r>
      <w:r w:rsidDel="00000000" w:rsidR="00000000" w:rsidRPr="00000000">
        <w:rPr>
          <w:rFonts w:ascii="Arial" w:cs="Arial" w:eastAsia="Arial" w:hAnsi="Arial"/>
          <w:sz w:val="24"/>
          <w:szCs w:val="24"/>
          <w:rtl w:val="0"/>
        </w:rPr>
        <w:t xml:space="preserve">5-6  50 minute classes</w:t>
      </w:r>
      <w:r w:rsidDel="00000000" w:rsidR="00000000" w:rsidRPr="00000000">
        <w:rPr>
          <w:rtl w:val="0"/>
        </w:rPr>
      </w:r>
    </w:p>
    <w:p w:rsidR="00000000" w:rsidDel="00000000" w:rsidP="00000000" w:rsidRDefault="00000000" w:rsidRPr="00000000" w14:paraId="00000004">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Class size taught: </w:t>
      </w:r>
      <w:r w:rsidDel="00000000" w:rsidR="00000000" w:rsidRPr="00000000">
        <w:rPr>
          <w:rFonts w:ascii="Arial" w:cs="Arial" w:eastAsia="Arial" w:hAnsi="Arial"/>
          <w:sz w:val="24"/>
          <w:szCs w:val="24"/>
          <w:rtl w:val="0"/>
        </w:rPr>
        <w:t xml:space="preserve"> 25 students (can be modified for any size)</w:t>
      </w:r>
      <w:r w:rsidDel="00000000" w:rsidR="00000000" w:rsidRPr="00000000">
        <w:rPr>
          <w:rtl w:val="0"/>
        </w:rPr>
      </w:r>
    </w:p>
    <w:p w:rsidR="00000000" w:rsidDel="00000000" w:rsidP="00000000" w:rsidRDefault="00000000" w:rsidRPr="00000000" w14:paraId="00000005">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Target audience:</w:t>
      </w:r>
      <w:r w:rsidDel="00000000" w:rsidR="00000000" w:rsidRPr="00000000">
        <w:rPr>
          <w:rFonts w:ascii="Arial" w:cs="Arial" w:eastAsia="Arial" w:hAnsi="Arial"/>
          <w:sz w:val="24"/>
          <w:szCs w:val="24"/>
          <w:rtl w:val="0"/>
        </w:rPr>
        <w:t xml:space="preserve"> lower-level senior high school students (can be modified for multiple levels and JHS)</w:t>
      </w:r>
    </w:p>
    <w:p w:rsidR="00000000" w:rsidDel="00000000" w:rsidP="00000000" w:rsidRDefault="00000000" w:rsidRPr="00000000" w14:paraId="00000006">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Objective:</w:t>
      </w:r>
      <w:r w:rsidDel="00000000" w:rsidR="00000000" w:rsidRPr="00000000">
        <w:rPr>
          <w:rFonts w:ascii="Arial" w:cs="Arial" w:eastAsia="Arial" w:hAnsi="Arial"/>
          <w:sz w:val="24"/>
          <w:szCs w:val="24"/>
          <w:rtl w:val="0"/>
        </w:rPr>
        <w:t xml:space="preserve"> In 5-6 classes, students will be able to give a 1-2 minute presentation promoting tourism to an international city using modal (or auxiliary) verbs. </w:t>
      </w:r>
    </w:p>
    <w:p w:rsidR="00000000" w:rsidDel="00000000" w:rsidP="00000000" w:rsidRDefault="00000000" w:rsidRPr="00000000" w14:paraId="00000007">
      <w:pPr>
        <w:rPr>
          <w:rFonts w:ascii="Arial" w:cs="Arial" w:eastAsia="Arial" w:hAnsi="Arial"/>
          <w:sz w:val="24"/>
          <w:szCs w:val="24"/>
        </w:rPr>
      </w:pPr>
      <w:sdt>
        <w:sdtPr>
          <w:id w:val="1495476518"/>
          <w:tag w:val="goog_rdk_0"/>
        </w:sdtPr>
        <w:sdtContent>
          <w:r w:rsidDel="00000000" w:rsidR="00000000" w:rsidRPr="00000000">
            <w:rPr>
              <w:rFonts w:ascii="Arial Unicode MS" w:cs="Arial Unicode MS" w:eastAsia="Arial Unicode MS" w:hAnsi="Arial Unicode MS"/>
              <w:b w:val="1"/>
              <w:bCs w:val="1"/>
              <w:sz w:val="24"/>
              <w:szCs w:val="24"/>
              <w:rtl w:val="0"/>
            </w:rPr>
            <w:t xml:space="preserve">目的:</w:t>
          </w:r>
        </w:sdtContent>
      </w:sdt>
      <w:sdt>
        <w:sdtPr>
          <w:id w:val="576699311"/>
          <w:tag w:val="goog_rdk_1"/>
        </w:sdtPr>
        <w:sdtContent>
          <w:r w:rsidDel="00000000" w:rsidR="00000000" w:rsidRPr="00000000">
            <w:rPr>
              <w:rFonts w:ascii="Arial Unicode MS" w:cs="Arial Unicode MS" w:eastAsia="Arial Unicode MS" w:hAnsi="Arial Unicode MS"/>
              <w:sz w:val="24"/>
              <w:szCs w:val="24"/>
              <w:rtl w:val="0"/>
            </w:rPr>
            <w:t xml:space="preserve"> 助動詞を用いて国際都市の観光を促進する1～2分間のプレゼンテーションができるようになる。</w:t>
          </w:r>
        </w:sdtContent>
      </w:sdt>
      <w:r w:rsidDel="00000000" w:rsidR="00000000" w:rsidRPr="00000000">
        <w:rPr>
          <w:rtl w:val="0"/>
        </w:rPr>
      </w:r>
    </w:p>
    <w:p w:rsidR="00000000" w:rsidDel="00000000" w:rsidP="00000000" w:rsidRDefault="00000000" w:rsidRPr="00000000" w14:paraId="00000008">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Materials:</w:t>
      </w:r>
      <w:r w:rsidDel="00000000" w:rsidR="00000000" w:rsidRPr="00000000">
        <w:rPr>
          <w:rFonts w:ascii="Arial" w:cs="Arial" w:eastAsia="Arial" w:hAnsi="Arial"/>
          <w:sz w:val="24"/>
          <w:szCs w:val="24"/>
          <w:rtl w:val="0"/>
        </w:rPr>
        <w:t xml:space="preserve"> projector, student laptops/tablets, worksheets</w:t>
      </w:r>
    </w:p>
    <w:p w:rsidR="00000000" w:rsidDel="00000000" w:rsidP="00000000" w:rsidRDefault="00000000" w:rsidRPr="00000000" w14:paraId="00000009">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A">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Procedure:</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440" w:right="0" w:hanging="440"/>
        <w:jc w:val="left"/>
        <w:rPr>
          <w:rFonts w:ascii="Arial" w:cs="Arial" w:eastAsia="Arial" w:hAnsi="Arial"/>
          <w:b w:val="1"/>
          <w:bCs w:val="1"/>
          <w:i w:val="0"/>
          <w:iCs w:val="0"/>
          <w:smallCaps w:val="0"/>
          <w:strike w:val="0"/>
          <w:color w:val="000000"/>
          <w:sz w:val="24"/>
          <w:szCs w:val="24"/>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Class One: introduction and example</w:t>
      </w:r>
    </w:p>
    <w:p w:rsidR="00000000" w:rsidDel="00000000" w:rsidP="00000000" w:rsidRDefault="00000000" w:rsidRPr="00000000" w14:paraId="0000000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76" w:lineRule="auto"/>
        <w:ind w:left="880" w:right="0" w:hanging="44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teachers will introduce the topic of traveling and tourism. They can discuss tourism locations in Japan and in the ALT’s home country. </w:t>
      </w:r>
    </w:p>
    <w:p w:rsidR="00000000" w:rsidDel="00000000" w:rsidP="00000000" w:rsidRDefault="00000000" w:rsidRPr="00000000" w14:paraId="0000000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76" w:lineRule="auto"/>
        <w:ind w:left="880" w:right="0" w:hanging="44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Next, ask the students for examples of tourist attractions in Toyama. Encourage them to use modal verbs and phrase their responses as “You must see. . .” or “You should visit. . .”. </w:t>
      </w:r>
    </w:p>
    <w:p w:rsidR="00000000" w:rsidDel="00000000" w:rsidP="00000000" w:rsidRDefault="00000000" w:rsidRPr="00000000" w14:paraId="0000000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76" w:lineRule="auto"/>
        <w:ind w:left="880" w:right="0" w:hanging="44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Introduce the project. Pass out the project worksheet and tell students that they are now members of a tourism board, and they will be promoting travel to a city. Review the worksheet, emphasizing the use of modal verbs. Answer any questions that arise. </w:t>
      </w:r>
    </w:p>
    <w:p w:rsidR="00000000" w:rsidDel="00000000" w:rsidP="00000000" w:rsidRDefault="00000000" w:rsidRPr="00000000" w14:paraId="0000000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76" w:lineRule="auto"/>
        <w:ind w:left="880" w:right="0" w:hanging="44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Show an example presentation. Emphasize any grammar or vocabulary you are teaching. </w:t>
      </w:r>
    </w:p>
    <w:p w:rsidR="00000000" w:rsidDel="00000000" w:rsidP="00000000" w:rsidRDefault="00000000" w:rsidRPr="00000000" w14:paraId="0000001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76" w:lineRule="auto"/>
        <w:ind w:left="880" w:right="0" w:hanging="44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Let students choose their own city to research OR assign them a city.</w:t>
      </w:r>
    </w:p>
    <w:p w:rsidR="00000000" w:rsidDel="00000000" w:rsidP="00000000" w:rsidRDefault="00000000" w:rsidRPr="00000000" w14:paraId="0000001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0" w:line="276" w:lineRule="auto"/>
        <w:ind w:left="1320" w:right="0" w:hanging="44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 randomly assigned my students cities. It is up to you to decide. There are benefits to both, which I will list in the “Additional information” section. </w:t>
      </w:r>
    </w:p>
    <w:p w:rsidR="00000000" w:rsidDel="00000000" w:rsidP="00000000" w:rsidRDefault="00000000" w:rsidRPr="00000000" w14:paraId="0000001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76" w:lineRule="auto"/>
        <w:ind w:left="880" w:right="0" w:hanging="44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Depending on the time remaining, allow students to begin research on their city.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88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88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440" w:right="0" w:hanging="440"/>
        <w:jc w:val="left"/>
        <w:rPr>
          <w:rFonts w:ascii="Arial" w:cs="Arial" w:eastAsia="Arial" w:hAnsi="Arial"/>
          <w:b w:val="1"/>
          <w:bCs w:val="1"/>
          <w:i w:val="0"/>
          <w:iCs w:val="0"/>
          <w:smallCaps w:val="0"/>
          <w:strike w:val="0"/>
          <w:color w:val="000000"/>
          <w:sz w:val="24"/>
          <w:szCs w:val="24"/>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Class Two (and maybe Three): Research</w:t>
      </w:r>
    </w:p>
    <w:p w:rsidR="00000000" w:rsidDel="00000000" w:rsidP="00000000" w:rsidRDefault="00000000" w:rsidRPr="00000000" w14:paraId="0000001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76" w:lineRule="auto"/>
        <w:ind w:left="880" w:right="0" w:hanging="44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Students will research their cities. Depending on your students’ ability level, motivation, and attention span, this could take one or two classes. </w:t>
      </w:r>
    </w:p>
    <w:p w:rsidR="00000000" w:rsidDel="00000000" w:rsidP="00000000" w:rsidRDefault="00000000" w:rsidRPr="00000000" w14:paraId="0000001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0" w:line="276" w:lineRule="auto"/>
        <w:ind w:left="1320" w:right="0" w:hanging="44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For a warm-up, consider having each student say one thing they “should” or “must” take on vacation.</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440" w:right="0" w:hanging="440"/>
        <w:jc w:val="left"/>
        <w:rPr>
          <w:rFonts w:ascii="Arial" w:cs="Arial" w:eastAsia="Arial" w:hAnsi="Arial"/>
          <w:b w:val="1"/>
          <w:bCs w:val="1"/>
          <w:i w:val="0"/>
          <w:iCs w:val="0"/>
          <w:smallCaps w:val="0"/>
          <w:strike w:val="0"/>
          <w:color w:val="000000"/>
          <w:sz w:val="24"/>
          <w:szCs w:val="24"/>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Class Three: Write scripts</w:t>
      </w:r>
    </w:p>
    <w:p w:rsidR="00000000" w:rsidDel="00000000" w:rsidP="00000000" w:rsidRDefault="00000000" w:rsidRPr="00000000" w14:paraId="0000001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76" w:lineRule="auto"/>
        <w:ind w:left="880" w:right="0" w:hanging="44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Students will write their scripts according to the handout. Make sure to review as students write or collect their scripts to review afterwards.</w:t>
      </w:r>
    </w:p>
    <w:p w:rsidR="00000000" w:rsidDel="00000000" w:rsidP="00000000" w:rsidRDefault="00000000" w:rsidRPr="00000000" w14:paraId="0000001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0" w:line="276" w:lineRule="auto"/>
        <w:ind w:left="1320" w:right="0" w:hanging="44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handout can be altered to add as much or as little scaffolding as possible. My students required more scaffolding. </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440" w:right="0" w:hanging="44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Class Four: Practice</w:t>
      </w:r>
    </w:p>
    <w:p w:rsidR="00000000" w:rsidDel="00000000" w:rsidP="00000000" w:rsidRDefault="00000000" w:rsidRPr="00000000" w14:paraId="0000001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76" w:lineRule="auto"/>
        <w:ind w:left="880" w:right="0" w:hanging="44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Students will practice their presentations. </w:t>
      </w:r>
    </w:p>
    <w:p w:rsidR="00000000" w:rsidDel="00000000" w:rsidP="00000000" w:rsidRDefault="00000000" w:rsidRPr="00000000" w14:paraId="0000001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0" w:line="276" w:lineRule="auto"/>
        <w:ind w:left="1320" w:right="0" w:hanging="44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This can be done in front of the whole class, in front of only the teachers, with each other, or individually. This time can also be used for any stragglers to finish up their scripts. </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440" w:right="0" w:hanging="440"/>
        <w:jc w:val="left"/>
        <w:rPr>
          <w:rFonts w:ascii="Arial" w:cs="Arial" w:eastAsia="Arial" w:hAnsi="Arial"/>
          <w:b w:val="1"/>
          <w:bCs w:val="1"/>
          <w:i w:val="0"/>
          <w:iCs w:val="0"/>
          <w:smallCaps w:val="0"/>
          <w:strike w:val="0"/>
          <w:color w:val="000000"/>
          <w:sz w:val="24"/>
          <w:szCs w:val="24"/>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Class Five: Presentation day!</w:t>
      </w:r>
    </w:p>
    <w:p w:rsidR="00000000" w:rsidDel="00000000" w:rsidP="00000000" w:rsidRDefault="00000000" w:rsidRPr="00000000" w14:paraId="0000001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76" w:lineRule="auto"/>
        <w:ind w:left="880" w:right="0" w:hanging="44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Students will present their speeches. This may take more than one class period, depending on your class size. </w:t>
      </w:r>
    </w:p>
    <w:p w:rsidR="00000000" w:rsidDel="00000000" w:rsidP="00000000" w:rsidRDefault="00000000" w:rsidRPr="00000000" w14:paraId="0000002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1">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Additional information: </w:t>
      </w:r>
    </w:p>
    <w:p w:rsidR="00000000" w:rsidDel="00000000" w:rsidP="00000000" w:rsidRDefault="00000000" w:rsidRPr="00000000" w14:paraId="00000022">
      <w:pPr>
        <w:rPr>
          <w:rFonts w:ascii="Arial" w:cs="Arial" w:eastAsia="Arial" w:hAnsi="Arial"/>
          <w:sz w:val="24"/>
          <w:szCs w:val="24"/>
        </w:rPr>
      </w:pPr>
      <w:r w:rsidDel="00000000" w:rsidR="00000000" w:rsidRPr="00000000">
        <w:rPr>
          <w:rFonts w:ascii="Arial" w:cs="Arial" w:eastAsia="Arial" w:hAnsi="Arial"/>
          <w:sz w:val="24"/>
          <w:szCs w:val="24"/>
          <w:rtl w:val="0"/>
        </w:rPr>
        <w:t xml:space="preserve">I used this project with first-year senior high school students at an academic high school. It went well; the students remained engaged and I like to think they might have even learned something. This project is very flexible. Practically every part of it can be altered. It can be suitable for all levels of SHS and likely some JHS classes as well. It can be done individually, in pairs, or in groups. You can include more or less scaffolding and sentence requirements. With some changes, it could likely be done in fewer class periods. </w:t>
      </w:r>
    </w:p>
    <w:p w:rsidR="00000000" w:rsidDel="00000000" w:rsidP="00000000" w:rsidRDefault="00000000" w:rsidRPr="00000000" w14:paraId="00000023">
      <w:pPr>
        <w:ind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Students can present on an international city, a Japanese city, or even their own city. I chose to randomly assign students international cities. This prevents you from having to sit through 50 presentations on Tokyo, Los Angeles, and New York City. For classes that may have difficulty finding or reading English language sources, you could assign only Japanese cities. For classes that may lack motivation, you could let them choose their own cities so they will be working on a project that interests them. However, I found that even with assigned cities, students were still able to put their own spin on things. For example, for two different students that were assigned Sao Paulo, Brazil, one only talked about soccer, and the other only talked about food. Additionally, you may want to only assign cities from English speaking countries to avoid students panicking about how to pronounce the name of a cathedral in Bulgaria or Danish seafoods. </w:t>
      </w:r>
    </w:p>
    <w:p w:rsidR="00000000" w:rsidDel="00000000" w:rsidP="00000000" w:rsidRDefault="00000000" w:rsidRPr="00000000" w14:paraId="00000024">
      <w:pPr>
        <w:rPr>
          <w:rFonts w:ascii="Arial" w:cs="Arial" w:eastAsia="Arial" w:hAnsi="Arial"/>
          <w:sz w:val="24"/>
          <w:szCs w:val="24"/>
        </w:rPr>
      </w:pPr>
      <w:r w:rsidDel="00000000" w:rsidR="00000000" w:rsidRPr="00000000">
        <w:rPr>
          <w:rFonts w:ascii="Arial" w:cs="Arial" w:eastAsia="Arial" w:hAnsi="Arial"/>
          <w:sz w:val="24"/>
          <w:szCs w:val="24"/>
          <w:rtl w:val="0"/>
        </w:rPr>
        <w:t xml:space="preserve">I found that I had to stress the inclusion of modal verbs multiple times every class period. Depending on your students’ levels or the level of scaffolding you include, this may not be necessary, but keep it in mind. </w:t>
      </w:r>
    </w:p>
    <w:p w:rsidR="00000000" w:rsidDel="00000000" w:rsidP="00000000" w:rsidRDefault="00000000" w:rsidRPr="00000000" w14:paraId="00000025">
      <w:pPr>
        <w:rPr>
          <w:rFonts w:ascii="Arial" w:cs="Arial" w:eastAsia="Arial" w:hAnsi="Arial"/>
          <w:sz w:val="24"/>
          <w:szCs w:val="24"/>
        </w:rPr>
      </w:pPr>
      <w:r w:rsidDel="00000000" w:rsidR="00000000" w:rsidRPr="00000000">
        <w:rPr>
          <w:rFonts w:ascii="Arial" w:cs="Arial" w:eastAsia="Arial" w:hAnsi="Arial"/>
          <w:sz w:val="24"/>
          <w:szCs w:val="24"/>
          <w:rtl w:val="0"/>
        </w:rPr>
        <w:t xml:space="preserve">*a note on modal vs auxiliary verbs: the textbook calls them “auxiliary”, but the JTEs and I only ever called them “modal”. </w:t>
      </w:r>
    </w:p>
    <w:p w:rsidR="00000000" w:rsidDel="00000000" w:rsidP="00000000" w:rsidRDefault="00000000" w:rsidRPr="00000000" w14:paraId="00000026">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Worksheets</w:t>
      </w:r>
    </w:p>
    <w:p w:rsidR="00000000" w:rsidDel="00000000" w:rsidP="00000000" w:rsidRDefault="00000000" w:rsidRPr="00000000" w14:paraId="00000027">
      <w:pPr>
        <w:rPr>
          <w:rFonts w:ascii="Arial" w:cs="Arial" w:eastAsia="Arial" w:hAnsi="Arial"/>
          <w:sz w:val="24"/>
          <w:szCs w:val="24"/>
        </w:rPr>
      </w:pPr>
      <w:r w:rsidDel="00000000" w:rsidR="00000000" w:rsidRPr="00000000">
        <w:rPr>
          <w:rFonts w:ascii="Arial" w:cs="Arial" w:eastAsia="Arial" w:hAnsi="Arial"/>
          <w:sz w:val="24"/>
          <w:szCs w:val="24"/>
          <w:rtl w:val="0"/>
        </w:rPr>
        <w:t xml:space="preserve">(There was only room for the script and the brainstorming worksheet, which copied a little wonky)</w:t>
      </w:r>
    </w:p>
    <w:p w:rsidR="00000000" w:rsidDel="00000000" w:rsidP="00000000" w:rsidRDefault="00000000" w:rsidRPr="00000000" w14:paraId="00000028">
      <w:pPr>
        <w:rPr>
          <w:rFonts w:ascii="Arial" w:cs="Arial" w:eastAsia="Arial" w:hAnsi="Arial"/>
          <w:sz w:val="24"/>
          <w:szCs w:val="24"/>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3230245</wp:posOffset>
            </wp:positionH>
            <wp:positionV relativeFrom="paragraph">
              <wp:posOffset>244475</wp:posOffset>
            </wp:positionV>
            <wp:extent cx="3469275" cy="4981575"/>
            <wp:effectExtent b="0" l="0" r="0" t="0"/>
            <wp:wrapNone/>
            <wp:docPr id="1068230075"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3469275" cy="4981575"/>
                    </a:xfrm>
                    <a:prstGeom prst="rect"/>
                    <a:ln/>
                  </pic:spPr>
                </pic:pic>
              </a:graphicData>
            </a:graphic>
          </wp:anchor>
        </w:drawing>
      </w:r>
    </w:p>
    <w:p w:rsidR="00000000" w:rsidDel="00000000" w:rsidP="00000000" w:rsidRDefault="00000000" w:rsidRPr="00000000" w14:paraId="00000029">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-560704</wp:posOffset>
            </wp:positionH>
            <wp:positionV relativeFrom="paragraph">
              <wp:posOffset>277495</wp:posOffset>
            </wp:positionV>
            <wp:extent cx="3451134" cy="4391025"/>
            <wp:effectExtent b="0" l="0" r="0" t="0"/>
            <wp:wrapNone/>
            <wp:docPr id="1068230076"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3451134" cy="4391025"/>
                    </a:xfrm>
                    <a:prstGeom prst="rect"/>
                    <a:ln/>
                  </pic:spPr>
                </pic:pic>
              </a:graphicData>
            </a:graphic>
          </wp:anchor>
        </w:drawing>
      </w:r>
    </w:p>
    <w:p w:rsidR="00000000" w:rsidDel="00000000" w:rsidP="00000000" w:rsidRDefault="00000000" w:rsidRPr="00000000" w14:paraId="0000002A">
      <w:pPr>
        <w:tabs>
          <w:tab w:val="left" w:leader="none" w:pos="8250"/>
        </w:tabs>
        <w:rPr>
          <w:rFonts w:ascii="Arial" w:cs="Arial" w:eastAsia="Arial" w:hAnsi="Arial"/>
          <w:sz w:val="24"/>
          <w:szCs w:val="24"/>
        </w:rPr>
      </w:pPr>
      <w:r w:rsidDel="00000000" w:rsidR="00000000" w:rsidRPr="00000000">
        <w:rPr>
          <w:rFonts w:ascii="Arial" w:cs="Arial" w:eastAsia="Arial" w:hAnsi="Arial"/>
          <w:sz w:val="24"/>
          <w:szCs w:val="24"/>
          <w:rtl w:val="0"/>
        </w:rPr>
        <w:tab/>
      </w:r>
    </w:p>
    <w:p w:rsidR="00000000" w:rsidDel="00000000" w:rsidP="00000000" w:rsidRDefault="00000000" w:rsidRPr="00000000" w14:paraId="0000002B">
      <w:pPr>
        <w:tabs>
          <w:tab w:val="left" w:leader="none" w:pos="825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C">
      <w:pPr>
        <w:tabs>
          <w:tab w:val="left" w:leader="none" w:pos="825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D">
      <w:pPr>
        <w:tabs>
          <w:tab w:val="left" w:leader="none" w:pos="825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E">
      <w:pPr>
        <w:tabs>
          <w:tab w:val="left" w:leader="none" w:pos="825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F">
      <w:pPr>
        <w:tabs>
          <w:tab w:val="left" w:leader="none" w:pos="8250"/>
        </w:tabs>
        <w:rPr>
          <w:rFonts w:ascii="Arial" w:cs="Arial" w:eastAsia="Arial" w:hAnsi="Arial"/>
          <w:sz w:val="24"/>
          <w:szCs w:val="24"/>
        </w:rPr>
      </w:pPr>
      <w:r w:rsidDel="00000000" w:rsidR="00000000" w:rsidRPr="00000000">
        <w:rPr>
          <w:rtl w:val="0"/>
        </w:rPr>
      </w:r>
    </w:p>
    <w:sectPr>
      <w:headerReference r:id="rId9" w:type="default"/>
      <w:pgSz w:h="16839" w:w="11907" w:orient="portrait"/>
      <w:pgMar w:bottom="1123" w:top="1123" w:left="1123" w:right="1123"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Arial Unicode MS"/>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James Coleman</w:t>
    </w:r>
  </w:p>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Toyama Nishi S</w:t>
    </w:r>
    <w:r w:rsidDel="00000000" w:rsidR="00000000" w:rsidRPr="00000000">
      <w:rPr>
        <w:rFonts w:ascii="Arial" w:cs="Arial" w:eastAsia="Arial" w:hAnsi="Arial"/>
        <w:sz w:val="24"/>
        <w:szCs w:val="24"/>
        <w:rtl w:val="0"/>
      </w:rPr>
      <w:t xml:space="preserve">HS</w:t>
    </w: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Long-term Project, Grammar</w:t>
    </w:r>
  </w:p>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rFonts w:ascii="Arial" w:cs="Arial" w:eastAsia="Arial" w:hAnsi="Arial"/>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left"/>
      <w:pPr>
        <w:ind w:left="440" w:hanging="440"/>
      </w:pPr>
      <w:rPr/>
    </w:lvl>
    <w:lvl w:ilvl="1">
      <w:start w:val="1"/>
      <w:numFmt w:val="decimal"/>
      <w:lvlText w:val="%2."/>
      <w:lvlJc w:val="left"/>
      <w:pPr>
        <w:ind w:left="880" w:hanging="440"/>
      </w:pPr>
      <w:rPr/>
    </w:lvl>
    <w:lvl w:ilvl="2">
      <w:start w:val="1"/>
      <w:numFmt w:val="upperLetter"/>
      <w:lvlText w:val="%3)"/>
      <w:lvlJc w:val="left"/>
      <w:pPr>
        <w:ind w:left="1320" w:hanging="440"/>
      </w:pPr>
      <w:rPr/>
    </w:lvl>
    <w:lvl w:ilvl="3">
      <w:start w:val="1"/>
      <w:numFmt w:val="decimal"/>
      <w:lvlText w:val="%4."/>
      <w:lvlJc w:val="left"/>
      <w:pPr>
        <w:ind w:left="1760" w:hanging="440"/>
      </w:pPr>
      <w:rPr/>
    </w:lvl>
    <w:lvl w:ilvl="4">
      <w:start w:val="1"/>
      <w:numFmt w:val="decimal"/>
      <w:lvlText w:val="(%5)"/>
      <w:lvlJc w:val="left"/>
      <w:pPr>
        <w:ind w:left="2200" w:hanging="440"/>
      </w:pPr>
      <w:rPr/>
    </w:lvl>
    <w:lvl w:ilvl="5">
      <w:start w:val="1"/>
      <w:numFmt w:val="decimal"/>
      <w:lvlText w:val="%6"/>
      <w:lvlJc w:val="left"/>
      <w:pPr>
        <w:ind w:left="2640" w:hanging="440"/>
      </w:pPr>
      <w:rPr/>
    </w:lvl>
    <w:lvl w:ilvl="6">
      <w:start w:val="1"/>
      <w:numFmt w:val="decimal"/>
      <w:lvlText w:val="%7."/>
      <w:lvlJc w:val="left"/>
      <w:pPr>
        <w:ind w:left="3080" w:hanging="440"/>
      </w:pPr>
      <w:rPr/>
    </w:lvl>
    <w:lvl w:ilvl="7">
      <w:start w:val="1"/>
      <w:numFmt w:val="decimal"/>
      <w:lvlText w:val="(%8)"/>
      <w:lvlJc w:val="left"/>
      <w:pPr>
        <w:ind w:left="3520" w:hanging="440"/>
      </w:pPr>
      <w:rPr/>
    </w:lvl>
    <w:lvl w:ilvl="8">
      <w:start w:val="1"/>
      <w:numFmt w:val="decimal"/>
      <w:lvlText w:val="%9"/>
      <w:lvlJc w:val="left"/>
      <w:pPr>
        <w:ind w:left="3960" w:hanging="44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4">
    <w:name w:val="header"/>
    <w:basedOn w:val="a"/>
    <w:link w:val="a5"/>
    <w:uiPriority w:val="99"/>
    <w:unhideWhenUsed w:val="1"/>
    <w:rsid w:val="00E50CBC"/>
    <w:pPr>
      <w:tabs>
        <w:tab w:val="center" w:pos="4680"/>
        <w:tab w:val="right" w:pos="9360"/>
      </w:tabs>
      <w:spacing w:after="0" w:line="240" w:lineRule="auto"/>
    </w:pPr>
  </w:style>
  <w:style w:type="character" w:styleId="a5" w:customStyle="1">
    <w:name w:val="ヘッダー (文字)"/>
    <w:basedOn w:val="a0"/>
    <w:link w:val="a4"/>
    <w:uiPriority w:val="99"/>
    <w:rsid w:val="00E50CBC"/>
  </w:style>
  <w:style w:type="paragraph" w:styleId="a6">
    <w:name w:val="footer"/>
    <w:basedOn w:val="a"/>
    <w:link w:val="a7"/>
    <w:uiPriority w:val="99"/>
    <w:unhideWhenUsed w:val="1"/>
    <w:rsid w:val="00E50CBC"/>
    <w:pPr>
      <w:tabs>
        <w:tab w:val="center" w:pos="4680"/>
        <w:tab w:val="right" w:pos="9360"/>
      </w:tabs>
      <w:spacing w:after="0" w:line="240" w:lineRule="auto"/>
    </w:pPr>
  </w:style>
  <w:style w:type="character" w:styleId="a7" w:customStyle="1">
    <w:name w:val="フッター (文字)"/>
    <w:basedOn w:val="a0"/>
    <w:link w:val="a6"/>
    <w:uiPriority w:val="99"/>
    <w:rsid w:val="00E50CBC"/>
  </w:style>
  <w:style w:type="paragraph" w:styleId="a9">
    <w:name w:val="List Paragraph"/>
    <w:basedOn w:val="a"/>
    <w:uiPriority w:val="34"/>
    <w:qFormat w:val="1"/>
    <w:rsid w:val="00B82459"/>
    <w:pPr>
      <w:ind w:left="840" w:leftChars="400"/>
    </w:pPr>
  </w:style>
  <w:style w:type="table" w:styleId="10" w:customStyle="1">
    <w:name w:val="表 (格子)1"/>
    <w:basedOn w:val="a1"/>
    <w:next w:val="aa"/>
    <w:uiPriority w:val="39"/>
    <w:rsid w:val="002F36F5"/>
    <w:pPr>
      <w:spacing w:after="0" w:line="240" w:lineRule="auto"/>
    </w:pPr>
    <w:rPr>
      <w:rFonts w:ascii="游明朝" w:cs="Times New Roman" w:hAnsi="游明朝"/>
      <w:kern w:val="2"/>
      <w:sz w:val="21"/>
      <w:szCs w:val="24"/>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aa">
    <w:name w:val="Table Grid"/>
    <w:basedOn w:val="a1"/>
    <w:uiPriority w:val="39"/>
    <w:rsid w:val="002F36F5"/>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gvoqZk0tZWMYyhESHM81Gs260g==">CgMxLjAaJAoBMBIfCh0IB0IZCgVBcmltbxIQQXJpYWwgVW5pY29kZSBNUxokCgExEh8KHQgHQhkKBUFyaW1vEhBBcmlhbCBVbmljb2RlIE1TOAByITFZWXhFbmVCT0NackJTX0VtQTRXUlVJTXQzRkRNVmFiUQ==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2025-10-28T05:37:00Z</dcterms:created>
  <dc:creator>u081002</dc:creator>
</cp:coreProperties>
</file>